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body>
    <w:p w:rsidRPr="008518EB" w:rsidR="005837F7" w:rsidP="00E6143D" w:rsidRDefault="005837F7" w14:paraId="05971CC8" w14:textId="77777777">
      <w:pPr>
        <w:rPr>
          <w:rFonts w:cstheme="majorHAnsi"/>
        </w:rPr>
      </w:pPr>
    </w:p>
    <w:p w:rsidRPr="008518EB" w:rsidR="00B9586B" w:rsidP="00E6143D" w:rsidRDefault="00B9586B" w14:paraId="1137CB8C" w14:textId="77777777">
      <w:pPr>
        <w:rPr>
          <w:rFonts w:cstheme="majorHAnsi"/>
        </w:rPr>
      </w:pPr>
    </w:p>
    <w:p w:rsidRPr="008518EB" w:rsidR="00B9586B" w:rsidP="00E6143D" w:rsidRDefault="00B9586B" w14:paraId="248877C1" w14:textId="77777777">
      <w:pPr>
        <w:rPr>
          <w:rFonts w:cstheme="majorHAnsi"/>
        </w:rPr>
      </w:pPr>
    </w:p>
    <w:p w:rsidRPr="008518EB" w:rsidR="00B9586B" w:rsidP="00E6143D" w:rsidRDefault="00B9586B" w14:paraId="2266DBF1" w14:textId="77777777">
      <w:pPr>
        <w:rPr>
          <w:rFonts w:cstheme="majorHAnsi"/>
        </w:rPr>
      </w:pPr>
    </w:p>
    <w:p w:rsidRPr="008518EB" w:rsidR="00B9586B" w:rsidP="00E6143D" w:rsidRDefault="00B9586B" w14:paraId="5F106233" w14:textId="77777777">
      <w:pPr>
        <w:rPr>
          <w:rFonts w:cstheme="majorHAnsi"/>
        </w:rPr>
      </w:pPr>
    </w:p>
    <w:p w:rsidRPr="008518EB" w:rsidR="00B9586B" w:rsidP="00E6143D" w:rsidRDefault="00B9586B" w14:paraId="12941A78" w14:textId="77777777">
      <w:pPr>
        <w:rPr>
          <w:rFonts w:cstheme="majorHAnsi"/>
        </w:rPr>
      </w:pPr>
    </w:p>
    <w:p w:rsidRPr="008518EB" w:rsidR="00B9586B" w:rsidP="00F45469" w:rsidRDefault="00F45469" w14:paraId="56C81C33" w14:textId="77777777">
      <w:pPr>
        <w:tabs>
          <w:tab w:val="left" w:pos="6826"/>
        </w:tabs>
        <w:rPr>
          <w:rFonts w:cstheme="majorHAnsi"/>
        </w:rPr>
      </w:pPr>
      <w:r w:rsidRPr="008518EB">
        <w:rPr>
          <w:rFonts w:cstheme="majorHAnsi"/>
        </w:rPr>
        <w:tab/>
      </w:r>
    </w:p>
    <w:p w:rsidRPr="008518EB" w:rsidR="00B9586B" w:rsidP="00E6143D" w:rsidRDefault="00B9586B" w14:paraId="55EEA99E" w14:textId="77777777">
      <w:pPr>
        <w:rPr>
          <w:rFonts w:cstheme="majorHAnsi"/>
        </w:rPr>
      </w:pPr>
    </w:p>
    <w:p w:rsidRPr="008518EB" w:rsidR="00B9586B" w:rsidP="00D44E77" w:rsidRDefault="00B9586B" w14:paraId="3FEDEB1D" w14:textId="77777777">
      <w:pPr>
        <w:ind w:left="0"/>
        <w:rPr>
          <w:rFonts w:cstheme="majorHAnsi"/>
        </w:rPr>
      </w:pPr>
    </w:p>
    <w:p w:rsidRPr="008518EB" w:rsidR="00B9586B" w:rsidP="00E6143D" w:rsidRDefault="00B9586B" w14:paraId="256193C6" w14:textId="77777777">
      <w:pPr>
        <w:rPr>
          <w:rFonts w:cstheme="majorHAnsi"/>
        </w:rPr>
      </w:pPr>
    </w:p>
    <w:p w:rsidRPr="008518EB" w:rsidR="007B2E18" w:rsidP="00077510" w:rsidRDefault="00202BF6" w14:paraId="5730CDC0" w14:textId="35578710">
      <w:pPr>
        <w:ind w:left="0"/>
        <w:jc w:val="center"/>
        <w:rPr>
          <w:rFonts w:cstheme="majorHAnsi"/>
          <w:color w:val="808080" w:themeColor="background1" w:themeShade="80"/>
          <w:sz w:val="40"/>
          <w:szCs w:val="40"/>
        </w:rPr>
      </w:pPr>
      <w:r w:rsidRPr="008518EB">
        <w:rPr>
          <w:rFonts w:cstheme="majorHAnsi"/>
          <w:color w:val="808080" w:themeColor="background1" w:themeShade="80"/>
          <w:sz w:val="40"/>
          <w:szCs w:val="40"/>
        </w:rPr>
        <w:t>SECCIÓN 01: ESTIPULACIONES GENERALES</w:t>
      </w:r>
    </w:p>
    <w:p w:rsidR="00B9586B" w:rsidP="00111EBB" w:rsidRDefault="00B9586B" w14:paraId="065218F8" w14:textId="6DE4C98C">
      <w:pPr>
        <w:ind w:left="0"/>
        <w:rPr>
          <w:rFonts w:cstheme="majorHAnsi"/>
          <w:color w:val="808080" w:themeColor="background1" w:themeShade="80"/>
          <w:sz w:val="40"/>
          <w:szCs w:val="40"/>
        </w:rPr>
      </w:pPr>
    </w:p>
    <w:p w:rsidRPr="008518EB" w:rsidR="00111EBB" w:rsidP="00111EBB" w:rsidRDefault="00111EBB" w14:paraId="7D1500BC" w14:textId="77777777">
      <w:pPr>
        <w:ind w:left="0"/>
        <w:rPr>
          <w:rFonts w:cstheme="majorHAnsi"/>
          <w:color w:val="808080" w:themeColor="background1" w:themeShade="80"/>
          <w:sz w:val="40"/>
          <w:szCs w:val="40"/>
        </w:rPr>
      </w:pPr>
    </w:p>
    <w:p w:rsidRPr="008518EB" w:rsidR="003813ED" w:rsidP="00E6143D" w:rsidRDefault="003813ED" w14:paraId="169489E2" w14:textId="77777777">
      <w:pPr>
        <w:rPr>
          <w:rFonts w:cstheme="majorHAnsi"/>
          <w:color w:val="808080" w:themeColor="background1" w:themeShade="80"/>
        </w:rPr>
      </w:pPr>
    </w:p>
    <w:p w:rsidRPr="008518EB" w:rsidR="00B9586B" w:rsidP="00E6143D" w:rsidRDefault="00B9586B" w14:paraId="5B7A67E2" w14:textId="77777777">
      <w:pPr>
        <w:rPr>
          <w:rFonts w:cstheme="majorHAnsi"/>
          <w:color w:val="808080" w:themeColor="background1" w:themeShade="80"/>
        </w:rPr>
      </w:pPr>
    </w:p>
    <w:p w:rsidRPr="008518EB" w:rsidR="00B9586B" w:rsidP="00E6143D" w:rsidRDefault="00B9586B" w14:paraId="790CEB54" w14:textId="77777777">
      <w:pPr>
        <w:rPr>
          <w:rFonts w:cstheme="majorHAnsi"/>
          <w:color w:val="808080" w:themeColor="background1" w:themeShade="80"/>
        </w:rPr>
      </w:pPr>
    </w:p>
    <w:p w:rsidRPr="006510B3" w:rsidR="00B9586B" w:rsidP="004569C6" w:rsidRDefault="00A40C6B" w14:paraId="2983A3C8" w14:textId="041F102A">
      <w:pPr>
        <w:jc w:val="center"/>
        <w:rPr>
          <w:rFonts w:cstheme="majorHAnsi"/>
          <w:color w:val="808080" w:themeColor="background1" w:themeShade="80"/>
        </w:rPr>
      </w:pPr>
      <w:r w:rsidRPr="00A40C6B">
        <w:rPr>
          <w:color w:val="808080" w:themeColor="background1" w:themeShade="80"/>
          <w:sz w:val="32"/>
          <w:szCs w:val="32"/>
        </w:rPr>
        <w:t>ETG-24_266_OC_E03.01</w:t>
      </w:r>
    </w:p>
    <w:p w:rsidRPr="006510B3" w:rsidR="00E6143D" w:rsidP="002F46E9" w:rsidRDefault="00E6143D" w14:paraId="3A2EFCC2" w14:textId="77777777">
      <w:pPr>
        <w:ind w:left="0"/>
        <w:rPr>
          <w:rFonts w:cstheme="majorHAnsi"/>
          <w:color w:val="808080" w:themeColor="background1" w:themeShade="80"/>
        </w:rPr>
      </w:pPr>
    </w:p>
    <w:p w:rsidRPr="006510B3" w:rsidR="00EE13C2" w:rsidP="002F46E9" w:rsidRDefault="00EE13C2" w14:paraId="37A374CB" w14:textId="77777777">
      <w:pPr>
        <w:ind w:left="0"/>
        <w:rPr>
          <w:rFonts w:cstheme="majorHAnsi"/>
          <w:color w:val="808080" w:themeColor="background1" w:themeShade="80"/>
        </w:rPr>
      </w:pPr>
    </w:p>
    <w:p w:rsidRPr="006510B3" w:rsidR="003813ED" w:rsidP="002F46E9" w:rsidRDefault="00125D4E" w14:paraId="14C4732E" w14:textId="77777777">
      <w:pPr>
        <w:ind w:left="0"/>
        <w:rPr>
          <w:rFonts w:cstheme="majorHAnsi"/>
          <w:color w:val="808080" w:themeColor="background1" w:themeShade="80"/>
        </w:rPr>
      </w:pPr>
      <w:r w:rsidRPr="006510B3">
        <w:rPr>
          <w:rFonts w:cstheme="majorHAnsi"/>
          <w:color w:val="808080" w:themeColor="background1" w:themeShade="80"/>
        </w:rPr>
        <w:t xml:space="preserve"> </w:t>
      </w:r>
    </w:p>
    <w:p w:rsidRPr="006510B3" w:rsidR="00B9586B" w:rsidP="00E6143D" w:rsidRDefault="00B9586B" w14:paraId="7E1E23A6" w14:textId="77BDCE12">
      <w:pPr>
        <w:rPr>
          <w:rFonts w:cstheme="majorHAnsi"/>
          <w:color w:val="808080" w:themeColor="background1" w:themeShade="80"/>
        </w:rPr>
      </w:pPr>
    </w:p>
    <w:p w:rsidRPr="006510B3" w:rsidR="00B3333F" w:rsidP="00E6143D" w:rsidRDefault="00B3333F" w14:paraId="47978CF0" w14:textId="1C06AB88">
      <w:pPr>
        <w:rPr>
          <w:rFonts w:cstheme="majorHAnsi"/>
          <w:color w:val="808080" w:themeColor="background1" w:themeShade="80"/>
        </w:rPr>
      </w:pPr>
    </w:p>
    <w:p w:rsidRPr="006510B3" w:rsidR="00B3333F" w:rsidP="00E6143D" w:rsidRDefault="00B3333F" w14:paraId="46EF39CD" w14:textId="62894C8E">
      <w:pPr>
        <w:rPr>
          <w:rFonts w:cstheme="majorHAnsi"/>
          <w:color w:val="808080" w:themeColor="background1" w:themeShade="80"/>
        </w:rPr>
      </w:pPr>
    </w:p>
    <w:p w:rsidRPr="006510B3" w:rsidR="00B3333F" w:rsidP="00E6143D" w:rsidRDefault="00B3333F" w14:paraId="484AD0AE" w14:textId="77777777">
      <w:pPr>
        <w:rPr>
          <w:rFonts w:cstheme="majorHAnsi"/>
          <w:color w:val="808080" w:themeColor="background1" w:themeShade="80"/>
        </w:rPr>
      </w:pPr>
    </w:p>
    <w:p w:rsidRPr="00666E45" w:rsidR="00B9586B" w:rsidP="00E6143D" w:rsidRDefault="00B9586B" w14:paraId="654A957B" w14:textId="77777777">
      <w:pPr>
        <w:jc w:val="right"/>
        <w:rPr>
          <w:rFonts w:cstheme="majorHAnsi"/>
          <w:color w:val="808080" w:themeColor="background1" w:themeShade="80"/>
        </w:rPr>
        <w:sectPr w:rsidRPr="00666E45" w:rsidR="00B9586B" w:rsidSect="008348E7">
          <w:headerReference w:type="default" r:id="rId11"/>
          <w:footerReference w:type="default" r:id="rId12"/>
          <w:pgSz w:w="12240" w:h="15840" w:orient="portrait"/>
          <w:pgMar w:top="1417" w:right="1701" w:bottom="1417" w:left="1701" w:header="708" w:footer="708" w:gutter="0"/>
          <w:cols w:space="708"/>
          <w:docGrid w:linePitch="360"/>
        </w:sectPr>
      </w:pPr>
      <w:r w:rsidRPr="00666E45">
        <w:rPr>
          <w:rFonts w:cstheme="majorHAnsi"/>
          <w:color w:val="808080" w:themeColor="background1" w:themeShade="80"/>
        </w:rPr>
        <w:t>www.coordinadorelectrico.cl</w:t>
      </w:r>
    </w:p>
    <w:sdt>
      <w:sdtPr>
        <w:id w:val="-1765986394"/>
        <w:docPartObj>
          <w:docPartGallery w:val="Table of Contents"/>
          <w:docPartUnique/>
        </w:docPartObj>
        <w:rPr>
          <w:rFonts w:eastAsia="Calibri" w:cs="Calibri Light" w:eastAsiaTheme="minorAscii" w:cstheme="majorAscii"/>
          <w:color w:val="auto"/>
          <w:sz w:val="22"/>
          <w:szCs w:val="22"/>
          <w:lang w:eastAsia="en-US"/>
        </w:rPr>
      </w:sdtPr>
      <w:sdtEndPr>
        <w:rPr>
          <w:rFonts w:eastAsia="Calibri" w:cs="Calibri Light" w:eastAsiaTheme="minorAscii" w:cstheme="majorAscii"/>
          <w:b w:val="1"/>
          <w:bCs w:val="1"/>
          <w:color w:val="auto"/>
          <w:sz w:val="22"/>
          <w:szCs w:val="22"/>
          <w:lang w:eastAsia="en-US"/>
        </w:rPr>
      </w:sdtEndPr>
      <w:sdtContent>
        <w:p w:rsidRPr="00EE2267" w:rsidR="00E6143D" w:rsidP="00F02325" w:rsidRDefault="00F02325" w14:paraId="79558B63" w14:textId="77777777">
          <w:pPr>
            <w:pStyle w:val="TtuloTDC"/>
            <w:jc w:val="center"/>
            <w:rPr>
              <w:rFonts w:cstheme="majorHAnsi"/>
              <w:color w:val="auto"/>
            </w:rPr>
          </w:pPr>
          <w:r w:rsidRPr="00EE2267">
            <w:rPr>
              <w:rFonts w:cstheme="majorHAnsi"/>
              <w:color w:val="auto"/>
            </w:rPr>
            <w:t>ÍNDICE</w:t>
          </w:r>
        </w:p>
        <w:p w:rsidR="00D702C2" w:rsidRDefault="00E6143D" w14:paraId="6A4EE4CF" w14:textId="640151B4">
          <w:pPr>
            <w:pStyle w:val="TDC1"/>
            <w:rPr>
              <w:rFonts w:asciiTheme="minorHAnsi" w:hAnsiTheme="minorHAnsi" w:eastAsiaTheme="minorEastAsia"/>
              <w:noProof/>
              <w:kern w:val="2"/>
              <w:sz w:val="24"/>
              <w:szCs w:val="24"/>
              <w:lang w:eastAsia="es-CL"/>
              <w14:ligatures w14:val="standardContextual"/>
            </w:rPr>
          </w:pPr>
          <w:r w:rsidRPr="008518EB">
            <w:rPr>
              <w:rFonts w:cstheme="majorHAnsi"/>
              <w:b/>
              <w:bCs/>
            </w:rPr>
            <w:fldChar w:fldCharType="begin"/>
          </w:r>
          <w:r w:rsidRPr="008518EB">
            <w:rPr>
              <w:rFonts w:cstheme="majorHAnsi"/>
              <w:b/>
              <w:bCs/>
            </w:rPr>
            <w:instrText xml:space="preserve"> TOC \o "1-4" \h \z \u </w:instrText>
          </w:r>
          <w:r w:rsidRPr="008518EB">
            <w:rPr>
              <w:rFonts w:cstheme="majorHAnsi"/>
              <w:b/>
              <w:bCs/>
            </w:rPr>
            <w:fldChar w:fldCharType="separate"/>
          </w:r>
          <w:hyperlink w:history="1" w:anchor="_Toc193816004">
            <w:r w:rsidRPr="00D74E13" w:rsidR="00D702C2">
              <w:rPr>
                <w:rStyle w:val="Hipervnculo"/>
                <w:rFonts w:cstheme="majorHAnsi"/>
                <w:noProof/>
              </w:rPr>
              <w:t>1.1</w:t>
            </w:r>
            <w:r w:rsidR="00D702C2">
              <w:rPr>
                <w:rFonts w:asciiTheme="minorHAnsi" w:hAnsiTheme="minorHAnsi" w:eastAsiaTheme="minorEastAsia"/>
                <w:noProof/>
                <w:kern w:val="2"/>
                <w:sz w:val="24"/>
                <w:szCs w:val="24"/>
                <w:lang w:eastAsia="es-CL"/>
                <w14:ligatures w14:val="standardContextual"/>
              </w:rPr>
              <w:tab/>
            </w:r>
            <w:r w:rsidRPr="00D74E13" w:rsidR="00D702C2">
              <w:rPr>
                <w:rStyle w:val="Hipervnculo"/>
                <w:rFonts w:cstheme="majorHAnsi"/>
                <w:noProof/>
              </w:rPr>
              <w:t>ALCANCE Y OBJETIVO</w:t>
            </w:r>
            <w:r w:rsidR="00D702C2">
              <w:rPr>
                <w:noProof/>
                <w:webHidden/>
              </w:rPr>
              <w:tab/>
            </w:r>
            <w:r w:rsidR="00D702C2">
              <w:rPr>
                <w:noProof/>
                <w:webHidden/>
              </w:rPr>
              <w:fldChar w:fldCharType="begin"/>
            </w:r>
            <w:r w:rsidR="00D702C2">
              <w:rPr>
                <w:noProof/>
                <w:webHidden/>
              </w:rPr>
              <w:instrText xml:space="preserve"> PAGEREF _Toc193816004 \h </w:instrText>
            </w:r>
            <w:r w:rsidR="00D702C2">
              <w:rPr>
                <w:noProof/>
                <w:webHidden/>
              </w:rPr>
            </w:r>
            <w:r w:rsidR="00D702C2">
              <w:rPr>
                <w:noProof/>
                <w:webHidden/>
              </w:rPr>
              <w:fldChar w:fldCharType="separate"/>
            </w:r>
            <w:r w:rsidR="004E3AB0">
              <w:rPr>
                <w:noProof/>
                <w:webHidden/>
              </w:rPr>
              <w:t>3</w:t>
            </w:r>
            <w:r w:rsidR="00D702C2">
              <w:rPr>
                <w:noProof/>
                <w:webHidden/>
              </w:rPr>
              <w:fldChar w:fldCharType="end"/>
            </w:r>
          </w:hyperlink>
        </w:p>
        <w:p w:rsidR="00D702C2" w:rsidRDefault="00D702C2" w14:paraId="6FACDA4C" w14:textId="015A872F">
          <w:pPr>
            <w:pStyle w:val="TDC1"/>
            <w:rPr>
              <w:rFonts w:asciiTheme="minorHAnsi" w:hAnsiTheme="minorHAnsi" w:eastAsiaTheme="minorEastAsia"/>
              <w:noProof/>
              <w:kern w:val="2"/>
              <w:sz w:val="24"/>
              <w:szCs w:val="24"/>
              <w:lang w:eastAsia="es-CL"/>
              <w14:ligatures w14:val="standardContextual"/>
            </w:rPr>
          </w:pPr>
          <w:hyperlink w:history="1" w:anchor="_Toc193816005">
            <w:r w:rsidRPr="00D74E13">
              <w:rPr>
                <w:rStyle w:val="Hipervnculo"/>
                <w:rFonts w:cstheme="majorHAnsi"/>
                <w:noProof/>
              </w:rPr>
              <w:t>1.2</w:t>
            </w:r>
            <w:r>
              <w:rPr>
                <w:rFonts w:asciiTheme="minorHAnsi" w:hAnsiTheme="minorHAnsi" w:eastAsiaTheme="minorEastAsia"/>
                <w:noProof/>
                <w:kern w:val="2"/>
                <w:sz w:val="24"/>
                <w:szCs w:val="24"/>
                <w:lang w:eastAsia="es-CL"/>
                <w14:ligatures w14:val="standardContextual"/>
              </w:rPr>
              <w:tab/>
            </w:r>
            <w:r w:rsidRPr="00D74E13">
              <w:rPr>
                <w:rStyle w:val="Hipervnculo"/>
                <w:noProof/>
              </w:rPr>
              <w:t>UBICACIÓN DE LAS OBRAS DEL CONTRATO</w:t>
            </w:r>
            <w:r>
              <w:rPr>
                <w:noProof/>
                <w:webHidden/>
              </w:rPr>
              <w:tab/>
            </w:r>
            <w:r>
              <w:rPr>
                <w:noProof/>
                <w:webHidden/>
              </w:rPr>
              <w:fldChar w:fldCharType="begin"/>
            </w:r>
            <w:r>
              <w:rPr>
                <w:noProof/>
                <w:webHidden/>
              </w:rPr>
              <w:instrText xml:space="preserve"> PAGEREF _Toc193816005 \h </w:instrText>
            </w:r>
            <w:r>
              <w:rPr>
                <w:noProof/>
                <w:webHidden/>
              </w:rPr>
            </w:r>
            <w:r>
              <w:rPr>
                <w:noProof/>
                <w:webHidden/>
              </w:rPr>
              <w:fldChar w:fldCharType="separate"/>
            </w:r>
            <w:r w:rsidR="004E3AB0">
              <w:rPr>
                <w:noProof/>
                <w:webHidden/>
              </w:rPr>
              <w:t>3</w:t>
            </w:r>
            <w:r>
              <w:rPr>
                <w:noProof/>
                <w:webHidden/>
              </w:rPr>
              <w:fldChar w:fldCharType="end"/>
            </w:r>
          </w:hyperlink>
        </w:p>
        <w:p w:rsidR="00D702C2" w:rsidRDefault="00D702C2" w14:paraId="553F9489" w14:textId="7D32C40D">
          <w:pPr>
            <w:pStyle w:val="TDC1"/>
            <w:rPr>
              <w:rFonts w:asciiTheme="minorHAnsi" w:hAnsiTheme="minorHAnsi" w:eastAsiaTheme="minorEastAsia"/>
              <w:noProof/>
              <w:kern w:val="2"/>
              <w:sz w:val="24"/>
              <w:szCs w:val="24"/>
              <w:lang w:eastAsia="es-CL"/>
              <w14:ligatures w14:val="standardContextual"/>
            </w:rPr>
          </w:pPr>
          <w:hyperlink w:history="1" w:anchor="_Toc193816006">
            <w:r w:rsidRPr="00D74E13">
              <w:rPr>
                <w:rStyle w:val="Hipervnculo"/>
                <w:rFonts w:cstheme="majorHAnsi"/>
                <w:noProof/>
              </w:rPr>
              <w:t>1.3</w:t>
            </w:r>
            <w:r>
              <w:rPr>
                <w:rFonts w:asciiTheme="minorHAnsi" w:hAnsiTheme="minorHAnsi" w:eastAsiaTheme="minorEastAsia"/>
                <w:noProof/>
                <w:kern w:val="2"/>
                <w:sz w:val="24"/>
                <w:szCs w:val="24"/>
                <w:lang w:eastAsia="es-CL"/>
                <w14:ligatures w14:val="standardContextual"/>
              </w:rPr>
              <w:tab/>
            </w:r>
            <w:r w:rsidRPr="00D74E13">
              <w:rPr>
                <w:rStyle w:val="Hipervnculo"/>
                <w:noProof/>
              </w:rPr>
              <w:t>DESCRIPCIÓN DE LAS OBRAS DEL CONTRATO</w:t>
            </w:r>
            <w:r>
              <w:rPr>
                <w:noProof/>
                <w:webHidden/>
              </w:rPr>
              <w:tab/>
            </w:r>
            <w:r>
              <w:rPr>
                <w:noProof/>
                <w:webHidden/>
              </w:rPr>
              <w:fldChar w:fldCharType="begin"/>
            </w:r>
            <w:r>
              <w:rPr>
                <w:noProof/>
                <w:webHidden/>
              </w:rPr>
              <w:instrText xml:space="preserve"> PAGEREF _Toc193816006 \h </w:instrText>
            </w:r>
            <w:r>
              <w:rPr>
                <w:noProof/>
                <w:webHidden/>
              </w:rPr>
            </w:r>
            <w:r>
              <w:rPr>
                <w:noProof/>
                <w:webHidden/>
              </w:rPr>
              <w:fldChar w:fldCharType="separate"/>
            </w:r>
            <w:r w:rsidR="004E3AB0">
              <w:rPr>
                <w:noProof/>
                <w:webHidden/>
              </w:rPr>
              <w:t>4</w:t>
            </w:r>
            <w:r>
              <w:rPr>
                <w:noProof/>
                <w:webHidden/>
              </w:rPr>
              <w:fldChar w:fldCharType="end"/>
            </w:r>
          </w:hyperlink>
        </w:p>
        <w:p w:rsidR="00D702C2" w:rsidRDefault="00D702C2" w14:paraId="03324096" w14:textId="27921C8F">
          <w:pPr>
            <w:pStyle w:val="TDC3"/>
            <w:rPr>
              <w:rFonts w:asciiTheme="minorHAnsi" w:hAnsiTheme="minorHAnsi" w:eastAsiaTheme="minorEastAsia"/>
              <w:noProof/>
              <w:kern w:val="2"/>
              <w:sz w:val="24"/>
              <w:szCs w:val="24"/>
              <w:lang w:eastAsia="es-CL"/>
              <w14:ligatures w14:val="standardContextual"/>
            </w:rPr>
          </w:pPr>
          <w:hyperlink w:history="1" w:anchor="_Toc193816007">
            <w:r w:rsidRPr="00D74E13">
              <w:rPr>
                <w:rStyle w:val="Hipervnculo"/>
                <w:noProof/>
              </w:rPr>
              <w:t>1.3.1.1</w:t>
            </w:r>
            <w:r>
              <w:rPr>
                <w:rFonts w:asciiTheme="minorHAnsi" w:hAnsiTheme="minorHAnsi" w:eastAsiaTheme="minorEastAsia"/>
                <w:noProof/>
                <w:kern w:val="2"/>
                <w:sz w:val="24"/>
                <w:szCs w:val="24"/>
                <w:lang w:eastAsia="es-CL"/>
                <w14:ligatures w14:val="standardContextual"/>
              </w:rPr>
              <w:tab/>
            </w:r>
            <w:r w:rsidRPr="00D74E13">
              <w:rPr>
                <w:rStyle w:val="Hipervnculo"/>
                <w:noProof/>
              </w:rPr>
              <w:t>OBRAS CONTEMPLADAS EN EL PROYECTO</w:t>
            </w:r>
            <w:r>
              <w:rPr>
                <w:noProof/>
                <w:webHidden/>
              </w:rPr>
              <w:tab/>
            </w:r>
            <w:r>
              <w:rPr>
                <w:noProof/>
                <w:webHidden/>
              </w:rPr>
              <w:fldChar w:fldCharType="begin"/>
            </w:r>
            <w:r>
              <w:rPr>
                <w:noProof/>
                <w:webHidden/>
              </w:rPr>
              <w:instrText xml:space="preserve"> PAGEREF _Toc193816007 \h </w:instrText>
            </w:r>
            <w:r>
              <w:rPr>
                <w:noProof/>
                <w:webHidden/>
              </w:rPr>
            </w:r>
            <w:r>
              <w:rPr>
                <w:noProof/>
                <w:webHidden/>
              </w:rPr>
              <w:fldChar w:fldCharType="separate"/>
            </w:r>
            <w:r w:rsidR="004E3AB0">
              <w:rPr>
                <w:noProof/>
                <w:webHidden/>
              </w:rPr>
              <w:t>5</w:t>
            </w:r>
            <w:r>
              <w:rPr>
                <w:noProof/>
                <w:webHidden/>
              </w:rPr>
              <w:fldChar w:fldCharType="end"/>
            </w:r>
          </w:hyperlink>
        </w:p>
        <w:p w:rsidR="00D702C2" w:rsidRDefault="00D702C2" w14:paraId="39E474C9" w14:textId="5C0F3D4B">
          <w:pPr>
            <w:pStyle w:val="TDC3"/>
            <w:rPr>
              <w:rFonts w:asciiTheme="minorHAnsi" w:hAnsiTheme="minorHAnsi" w:eastAsiaTheme="minorEastAsia"/>
              <w:noProof/>
              <w:kern w:val="2"/>
              <w:sz w:val="24"/>
              <w:szCs w:val="24"/>
              <w:lang w:eastAsia="es-CL"/>
              <w14:ligatures w14:val="standardContextual"/>
            </w:rPr>
          </w:pPr>
          <w:hyperlink w:history="1" w:anchor="_Toc193816008">
            <w:r w:rsidRPr="00D74E13">
              <w:rPr>
                <w:rStyle w:val="Hipervnculo"/>
                <w:noProof/>
              </w:rPr>
              <w:t>1.3.1.2</w:t>
            </w:r>
            <w:r>
              <w:rPr>
                <w:rFonts w:asciiTheme="minorHAnsi" w:hAnsiTheme="minorHAnsi" w:eastAsiaTheme="minorEastAsia"/>
                <w:noProof/>
                <w:kern w:val="2"/>
                <w:sz w:val="24"/>
                <w:szCs w:val="24"/>
                <w:lang w:eastAsia="es-CL"/>
                <w14:ligatures w14:val="standardContextual"/>
              </w:rPr>
              <w:tab/>
            </w:r>
            <w:r w:rsidRPr="00D74E13">
              <w:rPr>
                <w:rStyle w:val="Hipervnculo"/>
                <w:noProof/>
              </w:rPr>
              <w:t>PUESTA EN SERVICIO Y ENERGIZACIÓN</w:t>
            </w:r>
            <w:r>
              <w:rPr>
                <w:noProof/>
                <w:webHidden/>
              </w:rPr>
              <w:tab/>
            </w:r>
            <w:r>
              <w:rPr>
                <w:noProof/>
                <w:webHidden/>
              </w:rPr>
              <w:fldChar w:fldCharType="begin"/>
            </w:r>
            <w:r>
              <w:rPr>
                <w:noProof/>
                <w:webHidden/>
              </w:rPr>
              <w:instrText xml:space="preserve"> PAGEREF _Toc193816008 \h </w:instrText>
            </w:r>
            <w:r>
              <w:rPr>
                <w:noProof/>
                <w:webHidden/>
              </w:rPr>
            </w:r>
            <w:r>
              <w:rPr>
                <w:noProof/>
                <w:webHidden/>
              </w:rPr>
              <w:fldChar w:fldCharType="separate"/>
            </w:r>
            <w:r w:rsidR="004E3AB0">
              <w:rPr>
                <w:noProof/>
                <w:webHidden/>
              </w:rPr>
              <w:t>5</w:t>
            </w:r>
            <w:r>
              <w:rPr>
                <w:noProof/>
                <w:webHidden/>
              </w:rPr>
              <w:fldChar w:fldCharType="end"/>
            </w:r>
          </w:hyperlink>
        </w:p>
        <w:p w:rsidR="00D702C2" w:rsidRDefault="00D702C2" w14:paraId="0C612901" w14:textId="14341B65">
          <w:pPr>
            <w:pStyle w:val="TDC3"/>
            <w:rPr>
              <w:rFonts w:asciiTheme="minorHAnsi" w:hAnsiTheme="minorHAnsi" w:eastAsiaTheme="minorEastAsia"/>
              <w:noProof/>
              <w:kern w:val="2"/>
              <w:sz w:val="24"/>
              <w:szCs w:val="24"/>
              <w:lang w:eastAsia="es-CL"/>
              <w14:ligatures w14:val="standardContextual"/>
            </w:rPr>
          </w:pPr>
          <w:hyperlink w:history="1" w:anchor="_Toc193816009">
            <w:r w:rsidRPr="00D74E13">
              <w:rPr>
                <w:rStyle w:val="Hipervnculo"/>
                <w:noProof/>
              </w:rPr>
              <w:t>1.3.1.3</w:t>
            </w:r>
            <w:r>
              <w:rPr>
                <w:rFonts w:asciiTheme="minorHAnsi" w:hAnsiTheme="minorHAnsi" w:eastAsiaTheme="minorEastAsia"/>
                <w:noProof/>
                <w:kern w:val="2"/>
                <w:sz w:val="24"/>
                <w:szCs w:val="24"/>
                <w:lang w:eastAsia="es-CL"/>
                <w14:ligatures w14:val="standardContextual"/>
              </w:rPr>
              <w:tab/>
            </w:r>
            <w:r w:rsidRPr="00D74E13">
              <w:rPr>
                <w:rStyle w:val="Hipervnculo"/>
                <w:noProof/>
              </w:rPr>
              <w:t>CALIFICACIÓN DE IMPACTO AMBIENTAL</w:t>
            </w:r>
            <w:r>
              <w:rPr>
                <w:noProof/>
                <w:webHidden/>
              </w:rPr>
              <w:tab/>
            </w:r>
            <w:r>
              <w:rPr>
                <w:noProof/>
                <w:webHidden/>
              </w:rPr>
              <w:fldChar w:fldCharType="begin"/>
            </w:r>
            <w:r>
              <w:rPr>
                <w:noProof/>
                <w:webHidden/>
              </w:rPr>
              <w:instrText xml:space="preserve"> PAGEREF _Toc193816009 \h </w:instrText>
            </w:r>
            <w:r>
              <w:rPr>
                <w:noProof/>
                <w:webHidden/>
              </w:rPr>
            </w:r>
            <w:r>
              <w:rPr>
                <w:noProof/>
                <w:webHidden/>
              </w:rPr>
              <w:fldChar w:fldCharType="separate"/>
            </w:r>
            <w:r w:rsidR="004E3AB0">
              <w:rPr>
                <w:noProof/>
                <w:webHidden/>
              </w:rPr>
              <w:t>6</w:t>
            </w:r>
            <w:r>
              <w:rPr>
                <w:noProof/>
                <w:webHidden/>
              </w:rPr>
              <w:fldChar w:fldCharType="end"/>
            </w:r>
          </w:hyperlink>
        </w:p>
        <w:p w:rsidR="00D702C2" w:rsidRDefault="00D702C2" w14:paraId="066EB7A6" w14:textId="12CBB1C4">
          <w:pPr>
            <w:pStyle w:val="TDC1"/>
            <w:rPr>
              <w:rFonts w:asciiTheme="minorHAnsi" w:hAnsiTheme="minorHAnsi" w:eastAsiaTheme="minorEastAsia"/>
              <w:noProof/>
              <w:kern w:val="2"/>
              <w:sz w:val="24"/>
              <w:szCs w:val="24"/>
              <w:lang w:eastAsia="es-CL"/>
              <w14:ligatures w14:val="standardContextual"/>
            </w:rPr>
          </w:pPr>
          <w:hyperlink w:history="1" w:anchor="_Toc193816010">
            <w:r w:rsidRPr="00D74E13">
              <w:rPr>
                <w:rStyle w:val="Hipervnculo"/>
                <w:noProof/>
              </w:rPr>
              <w:t>1.4</w:t>
            </w:r>
            <w:r>
              <w:rPr>
                <w:rFonts w:asciiTheme="minorHAnsi" w:hAnsiTheme="minorHAnsi" w:eastAsiaTheme="minorEastAsia"/>
                <w:noProof/>
                <w:kern w:val="2"/>
                <w:sz w:val="24"/>
                <w:szCs w:val="24"/>
                <w:lang w:eastAsia="es-CL"/>
                <w14:ligatures w14:val="standardContextual"/>
              </w:rPr>
              <w:tab/>
            </w:r>
            <w:r w:rsidRPr="00D74E13">
              <w:rPr>
                <w:rStyle w:val="Hipervnculo"/>
                <w:noProof/>
              </w:rPr>
              <w:t>LÍMITES DEL CONTRATO</w:t>
            </w:r>
            <w:r>
              <w:rPr>
                <w:noProof/>
                <w:webHidden/>
              </w:rPr>
              <w:tab/>
            </w:r>
            <w:r>
              <w:rPr>
                <w:noProof/>
                <w:webHidden/>
              </w:rPr>
              <w:fldChar w:fldCharType="begin"/>
            </w:r>
            <w:r>
              <w:rPr>
                <w:noProof/>
                <w:webHidden/>
              </w:rPr>
              <w:instrText xml:space="preserve"> PAGEREF _Toc193816010 \h </w:instrText>
            </w:r>
            <w:r>
              <w:rPr>
                <w:noProof/>
                <w:webHidden/>
              </w:rPr>
            </w:r>
            <w:r>
              <w:rPr>
                <w:noProof/>
                <w:webHidden/>
              </w:rPr>
              <w:fldChar w:fldCharType="separate"/>
            </w:r>
            <w:r w:rsidR="004E3AB0">
              <w:rPr>
                <w:noProof/>
                <w:webHidden/>
              </w:rPr>
              <w:t>6</w:t>
            </w:r>
            <w:r>
              <w:rPr>
                <w:noProof/>
                <w:webHidden/>
              </w:rPr>
              <w:fldChar w:fldCharType="end"/>
            </w:r>
          </w:hyperlink>
        </w:p>
        <w:p w:rsidR="00D702C2" w:rsidRDefault="00D702C2" w14:paraId="60881C31" w14:textId="6C79B394">
          <w:pPr>
            <w:pStyle w:val="TDC3"/>
            <w:rPr>
              <w:rFonts w:asciiTheme="minorHAnsi" w:hAnsiTheme="minorHAnsi" w:eastAsiaTheme="minorEastAsia"/>
              <w:noProof/>
              <w:kern w:val="2"/>
              <w:sz w:val="24"/>
              <w:szCs w:val="24"/>
              <w:lang w:eastAsia="es-CL"/>
              <w14:ligatures w14:val="standardContextual"/>
            </w:rPr>
          </w:pPr>
          <w:hyperlink w:history="1" w:anchor="_Toc193816011">
            <w:r w:rsidRPr="00D74E13">
              <w:rPr>
                <w:rStyle w:val="Hipervnculo"/>
                <w:noProof/>
              </w:rPr>
              <w:t>1.4.1.1</w:t>
            </w:r>
            <w:r>
              <w:rPr>
                <w:rFonts w:asciiTheme="minorHAnsi" w:hAnsiTheme="minorHAnsi" w:eastAsiaTheme="minorEastAsia"/>
                <w:noProof/>
                <w:kern w:val="2"/>
                <w:sz w:val="24"/>
                <w:szCs w:val="24"/>
                <w:lang w:eastAsia="es-CL"/>
                <w14:ligatures w14:val="standardContextual"/>
              </w:rPr>
              <w:tab/>
            </w:r>
            <w:r w:rsidRPr="00D74E13">
              <w:rPr>
                <w:rStyle w:val="Hipervnculo"/>
                <w:noProof/>
              </w:rPr>
              <w:t>DEL PROYECTO</w:t>
            </w:r>
            <w:r>
              <w:rPr>
                <w:noProof/>
                <w:webHidden/>
              </w:rPr>
              <w:tab/>
            </w:r>
            <w:r>
              <w:rPr>
                <w:noProof/>
                <w:webHidden/>
              </w:rPr>
              <w:fldChar w:fldCharType="begin"/>
            </w:r>
            <w:r>
              <w:rPr>
                <w:noProof/>
                <w:webHidden/>
              </w:rPr>
              <w:instrText xml:space="preserve"> PAGEREF _Toc193816011 \h </w:instrText>
            </w:r>
            <w:r>
              <w:rPr>
                <w:noProof/>
                <w:webHidden/>
              </w:rPr>
            </w:r>
            <w:r>
              <w:rPr>
                <w:noProof/>
                <w:webHidden/>
              </w:rPr>
              <w:fldChar w:fldCharType="separate"/>
            </w:r>
            <w:r w:rsidR="004E3AB0">
              <w:rPr>
                <w:noProof/>
                <w:webHidden/>
              </w:rPr>
              <w:t>6</w:t>
            </w:r>
            <w:r>
              <w:rPr>
                <w:noProof/>
                <w:webHidden/>
              </w:rPr>
              <w:fldChar w:fldCharType="end"/>
            </w:r>
          </w:hyperlink>
        </w:p>
        <w:p w:rsidR="00D702C2" w:rsidRDefault="00D702C2" w14:paraId="60AE692D" w14:textId="3C5139FC">
          <w:pPr>
            <w:pStyle w:val="TDC3"/>
            <w:rPr>
              <w:rFonts w:asciiTheme="minorHAnsi" w:hAnsiTheme="minorHAnsi" w:eastAsiaTheme="minorEastAsia"/>
              <w:noProof/>
              <w:kern w:val="2"/>
              <w:sz w:val="24"/>
              <w:szCs w:val="24"/>
              <w:lang w:eastAsia="es-CL"/>
              <w14:ligatures w14:val="standardContextual"/>
            </w:rPr>
          </w:pPr>
          <w:hyperlink w:history="1" w:anchor="_Toc193816012">
            <w:r w:rsidRPr="00D74E13">
              <w:rPr>
                <w:rStyle w:val="Hipervnculo"/>
                <w:noProof/>
              </w:rPr>
              <w:t>1.4.1.2</w:t>
            </w:r>
            <w:r>
              <w:rPr>
                <w:rFonts w:asciiTheme="minorHAnsi" w:hAnsiTheme="minorHAnsi" w:eastAsiaTheme="minorEastAsia"/>
                <w:noProof/>
                <w:kern w:val="2"/>
                <w:sz w:val="24"/>
                <w:szCs w:val="24"/>
                <w:lang w:eastAsia="es-CL"/>
                <w14:ligatures w14:val="standardContextual"/>
              </w:rPr>
              <w:tab/>
            </w:r>
            <w:r w:rsidRPr="00D74E13">
              <w:rPr>
                <w:rStyle w:val="Hipervnculo"/>
                <w:noProof/>
              </w:rPr>
              <w:t>GESTIÓN CON TERCEROS</w:t>
            </w:r>
            <w:r>
              <w:rPr>
                <w:noProof/>
                <w:webHidden/>
              </w:rPr>
              <w:tab/>
            </w:r>
            <w:r>
              <w:rPr>
                <w:noProof/>
                <w:webHidden/>
              </w:rPr>
              <w:fldChar w:fldCharType="begin"/>
            </w:r>
            <w:r>
              <w:rPr>
                <w:noProof/>
                <w:webHidden/>
              </w:rPr>
              <w:instrText xml:space="preserve"> PAGEREF _Toc193816012 \h </w:instrText>
            </w:r>
            <w:r>
              <w:rPr>
                <w:noProof/>
                <w:webHidden/>
              </w:rPr>
            </w:r>
            <w:r>
              <w:rPr>
                <w:noProof/>
                <w:webHidden/>
              </w:rPr>
              <w:fldChar w:fldCharType="separate"/>
            </w:r>
            <w:r w:rsidR="004E3AB0">
              <w:rPr>
                <w:noProof/>
                <w:webHidden/>
              </w:rPr>
              <w:t>6</w:t>
            </w:r>
            <w:r>
              <w:rPr>
                <w:noProof/>
                <w:webHidden/>
              </w:rPr>
              <w:fldChar w:fldCharType="end"/>
            </w:r>
          </w:hyperlink>
        </w:p>
        <w:p w:rsidR="00D702C2" w:rsidRDefault="00D702C2" w14:paraId="1E05DA56" w14:textId="57432D2F">
          <w:pPr>
            <w:pStyle w:val="TDC3"/>
            <w:rPr>
              <w:rFonts w:asciiTheme="minorHAnsi" w:hAnsiTheme="minorHAnsi" w:eastAsiaTheme="minorEastAsia"/>
              <w:noProof/>
              <w:kern w:val="2"/>
              <w:sz w:val="24"/>
              <w:szCs w:val="24"/>
              <w:lang w:eastAsia="es-CL"/>
              <w14:ligatures w14:val="standardContextual"/>
            </w:rPr>
          </w:pPr>
          <w:hyperlink w:history="1" w:anchor="_Toc193816013">
            <w:r w:rsidRPr="00D74E13">
              <w:rPr>
                <w:rStyle w:val="Hipervnculo"/>
                <w:noProof/>
              </w:rPr>
              <w:t>1.4.1.3</w:t>
            </w:r>
            <w:r>
              <w:rPr>
                <w:rFonts w:asciiTheme="minorHAnsi" w:hAnsiTheme="minorHAnsi" w:eastAsiaTheme="minorEastAsia"/>
                <w:noProof/>
                <w:kern w:val="2"/>
                <w:sz w:val="24"/>
                <w:szCs w:val="24"/>
                <w:lang w:eastAsia="es-CL"/>
                <w14:ligatures w14:val="standardContextual"/>
              </w:rPr>
              <w:tab/>
            </w:r>
            <w:r w:rsidRPr="00D74E13">
              <w:rPr>
                <w:rStyle w:val="Hipervnculo"/>
                <w:noProof/>
              </w:rPr>
              <w:t>INSPECCIÓN TECNICA DE OBRA</w:t>
            </w:r>
            <w:r>
              <w:rPr>
                <w:noProof/>
                <w:webHidden/>
              </w:rPr>
              <w:tab/>
            </w:r>
            <w:r>
              <w:rPr>
                <w:noProof/>
                <w:webHidden/>
              </w:rPr>
              <w:fldChar w:fldCharType="begin"/>
            </w:r>
            <w:r>
              <w:rPr>
                <w:noProof/>
                <w:webHidden/>
              </w:rPr>
              <w:instrText xml:space="preserve"> PAGEREF _Toc193816013 \h </w:instrText>
            </w:r>
            <w:r>
              <w:rPr>
                <w:noProof/>
                <w:webHidden/>
              </w:rPr>
            </w:r>
            <w:r>
              <w:rPr>
                <w:noProof/>
                <w:webHidden/>
              </w:rPr>
              <w:fldChar w:fldCharType="separate"/>
            </w:r>
            <w:r w:rsidR="004E3AB0">
              <w:rPr>
                <w:noProof/>
                <w:webHidden/>
              </w:rPr>
              <w:t>6</w:t>
            </w:r>
            <w:r>
              <w:rPr>
                <w:noProof/>
                <w:webHidden/>
              </w:rPr>
              <w:fldChar w:fldCharType="end"/>
            </w:r>
          </w:hyperlink>
        </w:p>
        <w:p w:rsidR="00D702C2" w:rsidRDefault="00D702C2" w14:paraId="6195D9CD" w14:textId="13787459">
          <w:pPr>
            <w:pStyle w:val="TDC3"/>
            <w:rPr>
              <w:rFonts w:asciiTheme="minorHAnsi" w:hAnsiTheme="minorHAnsi" w:eastAsiaTheme="minorEastAsia"/>
              <w:noProof/>
              <w:kern w:val="2"/>
              <w:sz w:val="24"/>
              <w:szCs w:val="24"/>
              <w:lang w:eastAsia="es-CL"/>
              <w14:ligatures w14:val="standardContextual"/>
            </w:rPr>
          </w:pPr>
          <w:hyperlink w:history="1" w:anchor="_Toc193816014">
            <w:r w:rsidRPr="00D74E13">
              <w:rPr>
                <w:rStyle w:val="Hipervnculo"/>
                <w:noProof/>
              </w:rPr>
              <w:t>1.4.1.4</w:t>
            </w:r>
            <w:r>
              <w:rPr>
                <w:rFonts w:asciiTheme="minorHAnsi" w:hAnsiTheme="minorHAnsi" w:eastAsiaTheme="minorEastAsia"/>
                <w:noProof/>
                <w:kern w:val="2"/>
                <w:sz w:val="24"/>
                <w:szCs w:val="24"/>
                <w:lang w:eastAsia="es-CL"/>
                <w14:ligatures w14:val="standardContextual"/>
              </w:rPr>
              <w:tab/>
            </w:r>
            <w:r w:rsidRPr="00D74E13">
              <w:rPr>
                <w:rStyle w:val="Hipervnculo"/>
                <w:noProof/>
              </w:rPr>
              <w:t>CONTRAPARTE DE INGENIERÍA</w:t>
            </w:r>
            <w:r>
              <w:rPr>
                <w:noProof/>
                <w:webHidden/>
              </w:rPr>
              <w:tab/>
            </w:r>
            <w:r>
              <w:rPr>
                <w:noProof/>
                <w:webHidden/>
              </w:rPr>
              <w:fldChar w:fldCharType="begin"/>
            </w:r>
            <w:r>
              <w:rPr>
                <w:noProof/>
                <w:webHidden/>
              </w:rPr>
              <w:instrText xml:space="preserve"> PAGEREF _Toc193816014 \h </w:instrText>
            </w:r>
            <w:r>
              <w:rPr>
                <w:noProof/>
                <w:webHidden/>
              </w:rPr>
            </w:r>
            <w:r>
              <w:rPr>
                <w:noProof/>
                <w:webHidden/>
              </w:rPr>
              <w:fldChar w:fldCharType="separate"/>
            </w:r>
            <w:r w:rsidR="004E3AB0">
              <w:rPr>
                <w:noProof/>
                <w:webHidden/>
              </w:rPr>
              <w:t>6</w:t>
            </w:r>
            <w:r>
              <w:rPr>
                <w:noProof/>
                <w:webHidden/>
              </w:rPr>
              <w:fldChar w:fldCharType="end"/>
            </w:r>
          </w:hyperlink>
        </w:p>
        <w:p w:rsidR="00D702C2" w:rsidRDefault="00D702C2" w14:paraId="4CD16F07" w14:textId="153F4397">
          <w:pPr>
            <w:pStyle w:val="TDC1"/>
            <w:rPr>
              <w:rFonts w:asciiTheme="minorHAnsi" w:hAnsiTheme="minorHAnsi" w:eastAsiaTheme="minorEastAsia"/>
              <w:noProof/>
              <w:kern w:val="2"/>
              <w:sz w:val="24"/>
              <w:szCs w:val="24"/>
              <w:lang w:eastAsia="es-CL"/>
              <w14:ligatures w14:val="standardContextual"/>
            </w:rPr>
          </w:pPr>
          <w:hyperlink w:history="1" w:anchor="_Toc193816015">
            <w:r w:rsidRPr="00D74E13">
              <w:rPr>
                <w:rStyle w:val="Hipervnculo"/>
                <w:noProof/>
              </w:rPr>
              <w:t>1.5</w:t>
            </w:r>
            <w:r>
              <w:rPr>
                <w:rFonts w:asciiTheme="minorHAnsi" w:hAnsiTheme="minorHAnsi" w:eastAsiaTheme="minorEastAsia"/>
                <w:noProof/>
                <w:kern w:val="2"/>
                <w:sz w:val="24"/>
                <w:szCs w:val="24"/>
                <w:lang w:eastAsia="es-CL"/>
                <w14:ligatures w14:val="standardContextual"/>
              </w:rPr>
              <w:tab/>
            </w:r>
            <w:r w:rsidRPr="00D74E13">
              <w:rPr>
                <w:rStyle w:val="Hipervnculo"/>
                <w:noProof/>
              </w:rPr>
              <w:t>ESPECIFICACIONES TÉCNICAS Y NORMAS APLICABLES</w:t>
            </w:r>
            <w:r>
              <w:rPr>
                <w:noProof/>
                <w:webHidden/>
              </w:rPr>
              <w:tab/>
            </w:r>
            <w:r>
              <w:rPr>
                <w:noProof/>
                <w:webHidden/>
              </w:rPr>
              <w:fldChar w:fldCharType="begin"/>
            </w:r>
            <w:r>
              <w:rPr>
                <w:noProof/>
                <w:webHidden/>
              </w:rPr>
              <w:instrText xml:space="preserve"> PAGEREF _Toc193816015 \h </w:instrText>
            </w:r>
            <w:r>
              <w:rPr>
                <w:noProof/>
                <w:webHidden/>
              </w:rPr>
            </w:r>
            <w:r>
              <w:rPr>
                <w:noProof/>
                <w:webHidden/>
              </w:rPr>
              <w:fldChar w:fldCharType="separate"/>
            </w:r>
            <w:r w:rsidR="004E3AB0">
              <w:rPr>
                <w:noProof/>
                <w:webHidden/>
              </w:rPr>
              <w:t>7</w:t>
            </w:r>
            <w:r>
              <w:rPr>
                <w:noProof/>
                <w:webHidden/>
              </w:rPr>
              <w:fldChar w:fldCharType="end"/>
            </w:r>
          </w:hyperlink>
        </w:p>
        <w:p w:rsidR="00D702C2" w:rsidRDefault="00D702C2" w14:paraId="199D4C6B" w14:textId="144A9BE9">
          <w:pPr>
            <w:pStyle w:val="TDC3"/>
            <w:rPr>
              <w:rFonts w:asciiTheme="minorHAnsi" w:hAnsiTheme="minorHAnsi" w:eastAsiaTheme="minorEastAsia"/>
              <w:noProof/>
              <w:kern w:val="2"/>
              <w:sz w:val="24"/>
              <w:szCs w:val="24"/>
              <w:lang w:eastAsia="es-CL"/>
              <w14:ligatures w14:val="standardContextual"/>
            </w:rPr>
          </w:pPr>
          <w:hyperlink w:history="1" w:anchor="_Toc193816016">
            <w:r w:rsidRPr="00D74E13">
              <w:rPr>
                <w:rStyle w:val="Hipervnculo"/>
                <w:noProof/>
              </w:rPr>
              <w:t>1.5.1.1</w:t>
            </w:r>
            <w:r>
              <w:rPr>
                <w:rFonts w:asciiTheme="minorHAnsi" w:hAnsiTheme="minorHAnsi" w:eastAsiaTheme="minorEastAsia"/>
                <w:noProof/>
                <w:kern w:val="2"/>
                <w:sz w:val="24"/>
                <w:szCs w:val="24"/>
                <w:lang w:eastAsia="es-CL"/>
                <w14:ligatures w14:val="standardContextual"/>
              </w:rPr>
              <w:tab/>
            </w:r>
            <w:r w:rsidRPr="00D74E13">
              <w:rPr>
                <w:rStyle w:val="Hipervnculo"/>
                <w:noProof/>
              </w:rPr>
              <w:t>ESPECIFICACIONES Y NORMAS</w:t>
            </w:r>
            <w:r>
              <w:rPr>
                <w:noProof/>
                <w:webHidden/>
              </w:rPr>
              <w:tab/>
            </w:r>
            <w:r>
              <w:rPr>
                <w:noProof/>
                <w:webHidden/>
              </w:rPr>
              <w:fldChar w:fldCharType="begin"/>
            </w:r>
            <w:r>
              <w:rPr>
                <w:noProof/>
                <w:webHidden/>
              </w:rPr>
              <w:instrText xml:space="preserve"> PAGEREF _Toc193816016 \h </w:instrText>
            </w:r>
            <w:r>
              <w:rPr>
                <w:noProof/>
                <w:webHidden/>
              </w:rPr>
            </w:r>
            <w:r>
              <w:rPr>
                <w:noProof/>
                <w:webHidden/>
              </w:rPr>
              <w:fldChar w:fldCharType="separate"/>
            </w:r>
            <w:r w:rsidR="004E3AB0">
              <w:rPr>
                <w:noProof/>
                <w:webHidden/>
              </w:rPr>
              <w:t>7</w:t>
            </w:r>
            <w:r>
              <w:rPr>
                <w:noProof/>
                <w:webHidden/>
              </w:rPr>
              <w:fldChar w:fldCharType="end"/>
            </w:r>
          </w:hyperlink>
        </w:p>
        <w:p w:rsidR="00D702C2" w:rsidRDefault="00D702C2" w14:paraId="4289556D" w14:textId="345335C1">
          <w:pPr>
            <w:pStyle w:val="TDC3"/>
            <w:rPr>
              <w:rFonts w:asciiTheme="minorHAnsi" w:hAnsiTheme="minorHAnsi" w:eastAsiaTheme="minorEastAsia"/>
              <w:noProof/>
              <w:kern w:val="2"/>
              <w:sz w:val="24"/>
              <w:szCs w:val="24"/>
              <w:lang w:eastAsia="es-CL"/>
              <w14:ligatures w14:val="standardContextual"/>
            </w:rPr>
          </w:pPr>
          <w:hyperlink w:history="1" w:anchor="_Toc193816017">
            <w:r w:rsidRPr="00D74E13">
              <w:rPr>
                <w:rStyle w:val="Hipervnculo"/>
                <w:noProof/>
              </w:rPr>
              <w:t>1.5.1.2</w:t>
            </w:r>
            <w:r>
              <w:rPr>
                <w:rFonts w:asciiTheme="minorHAnsi" w:hAnsiTheme="minorHAnsi" w:eastAsiaTheme="minorEastAsia"/>
                <w:noProof/>
                <w:kern w:val="2"/>
                <w:sz w:val="24"/>
                <w:szCs w:val="24"/>
                <w:lang w:eastAsia="es-CL"/>
                <w14:ligatures w14:val="standardContextual"/>
              </w:rPr>
              <w:tab/>
            </w:r>
            <w:r w:rsidRPr="00D74E13">
              <w:rPr>
                <w:rStyle w:val="Hipervnculo"/>
                <w:noProof/>
              </w:rPr>
              <w:t>REGLAMENTOS</w:t>
            </w:r>
            <w:r>
              <w:rPr>
                <w:noProof/>
                <w:webHidden/>
              </w:rPr>
              <w:tab/>
            </w:r>
            <w:r>
              <w:rPr>
                <w:noProof/>
                <w:webHidden/>
              </w:rPr>
              <w:fldChar w:fldCharType="begin"/>
            </w:r>
            <w:r>
              <w:rPr>
                <w:noProof/>
                <w:webHidden/>
              </w:rPr>
              <w:instrText xml:space="preserve"> PAGEREF _Toc193816017 \h </w:instrText>
            </w:r>
            <w:r>
              <w:rPr>
                <w:noProof/>
                <w:webHidden/>
              </w:rPr>
            </w:r>
            <w:r>
              <w:rPr>
                <w:noProof/>
                <w:webHidden/>
              </w:rPr>
              <w:fldChar w:fldCharType="separate"/>
            </w:r>
            <w:r w:rsidR="004E3AB0">
              <w:rPr>
                <w:noProof/>
                <w:webHidden/>
              </w:rPr>
              <w:t>7</w:t>
            </w:r>
            <w:r>
              <w:rPr>
                <w:noProof/>
                <w:webHidden/>
              </w:rPr>
              <w:fldChar w:fldCharType="end"/>
            </w:r>
          </w:hyperlink>
        </w:p>
        <w:p w:rsidR="00D702C2" w:rsidRDefault="00D702C2" w14:paraId="299F050D" w14:textId="3A0BFC15">
          <w:pPr>
            <w:pStyle w:val="TDC1"/>
            <w:rPr>
              <w:rFonts w:asciiTheme="minorHAnsi" w:hAnsiTheme="minorHAnsi" w:eastAsiaTheme="minorEastAsia"/>
              <w:noProof/>
              <w:kern w:val="2"/>
              <w:sz w:val="24"/>
              <w:szCs w:val="24"/>
              <w:lang w:eastAsia="es-CL"/>
              <w14:ligatures w14:val="standardContextual"/>
            </w:rPr>
          </w:pPr>
          <w:hyperlink w:history="1" w:anchor="_Toc193816018">
            <w:r w:rsidRPr="00D74E13">
              <w:rPr>
                <w:rStyle w:val="Hipervnculo"/>
                <w:noProof/>
              </w:rPr>
              <w:t>1.6</w:t>
            </w:r>
            <w:r>
              <w:rPr>
                <w:rFonts w:asciiTheme="minorHAnsi" w:hAnsiTheme="minorHAnsi" w:eastAsiaTheme="minorEastAsia"/>
                <w:noProof/>
                <w:kern w:val="2"/>
                <w:sz w:val="24"/>
                <w:szCs w:val="24"/>
                <w:lang w:eastAsia="es-CL"/>
                <w14:ligatures w14:val="standardContextual"/>
              </w:rPr>
              <w:tab/>
            </w:r>
            <w:r w:rsidRPr="00D74E13">
              <w:rPr>
                <w:rStyle w:val="Hipervnculo"/>
                <w:noProof/>
              </w:rPr>
              <w:t>CONDICIONES AMBIENTALES</w:t>
            </w:r>
            <w:r>
              <w:rPr>
                <w:noProof/>
                <w:webHidden/>
              </w:rPr>
              <w:tab/>
            </w:r>
            <w:r>
              <w:rPr>
                <w:noProof/>
                <w:webHidden/>
              </w:rPr>
              <w:fldChar w:fldCharType="begin"/>
            </w:r>
            <w:r>
              <w:rPr>
                <w:noProof/>
                <w:webHidden/>
              </w:rPr>
              <w:instrText xml:space="preserve"> PAGEREF _Toc193816018 \h </w:instrText>
            </w:r>
            <w:r>
              <w:rPr>
                <w:noProof/>
                <w:webHidden/>
              </w:rPr>
            </w:r>
            <w:r>
              <w:rPr>
                <w:noProof/>
                <w:webHidden/>
              </w:rPr>
              <w:fldChar w:fldCharType="separate"/>
            </w:r>
            <w:r w:rsidR="004E3AB0">
              <w:rPr>
                <w:noProof/>
                <w:webHidden/>
              </w:rPr>
              <w:t>7</w:t>
            </w:r>
            <w:r>
              <w:rPr>
                <w:noProof/>
                <w:webHidden/>
              </w:rPr>
              <w:fldChar w:fldCharType="end"/>
            </w:r>
          </w:hyperlink>
        </w:p>
        <w:p w:rsidR="00D702C2" w:rsidRDefault="00D702C2" w14:paraId="54917E04" w14:textId="3EE45BC9">
          <w:pPr>
            <w:pStyle w:val="TDC1"/>
            <w:rPr>
              <w:rFonts w:asciiTheme="minorHAnsi" w:hAnsiTheme="minorHAnsi" w:eastAsiaTheme="minorEastAsia"/>
              <w:noProof/>
              <w:kern w:val="2"/>
              <w:sz w:val="24"/>
              <w:szCs w:val="24"/>
              <w:lang w:eastAsia="es-CL"/>
              <w14:ligatures w14:val="standardContextual"/>
            </w:rPr>
          </w:pPr>
          <w:hyperlink w:history="1" w:anchor="_Toc193816019">
            <w:r w:rsidRPr="00D74E13">
              <w:rPr>
                <w:rStyle w:val="Hipervnculo"/>
                <w:noProof/>
              </w:rPr>
              <w:t>1.7</w:t>
            </w:r>
            <w:r>
              <w:rPr>
                <w:rFonts w:asciiTheme="minorHAnsi" w:hAnsiTheme="minorHAnsi" w:eastAsiaTheme="minorEastAsia"/>
                <w:noProof/>
                <w:kern w:val="2"/>
                <w:sz w:val="24"/>
                <w:szCs w:val="24"/>
                <w:lang w:eastAsia="es-CL"/>
                <w14:ligatures w14:val="standardContextual"/>
              </w:rPr>
              <w:tab/>
            </w:r>
            <w:r w:rsidRPr="00D74E13">
              <w:rPr>
                <w:rStyle w:val="Hipervnculo"/>
                <w:noProof/>
              </w:rPr>
              <w:t>CARACTERÍSTICAS DEL SISTEMA ELÉCTRICO</w:t>
            </w:r>
            <w:r>
              <w:rPr>
                <w:noProof/>
                <w:webHidden/>
              </w:rPr>
              <w:tab/>
            </w:r>
            <w:r>
              <w:rPr>
                <w:noProof/>
                <w:webHidden/>
              </w:rPr>
              <w:fldChar w:fldCharType="begin"/>
            </w:r>
            <w:r>
              <w:rPr>
                <w:noProof/>
                <w:webHidden/>
              </w:rPr>
              <w:instrText xml:space="preserve"> PAGEREF _Toc193816019 \h </w:instrText>
            </w:r>
            <w:r>
              <w:rPr>
                <w:noProof/>
                <w:webHidden/>
              </w:rPr>
            </w:r>
            <w:r>
              <w:rPr>
                <w:noProof/>
                <w:webHidden/>
              </w:rPr>
              <w:fldChar w:fldCharType="separate"/>
            </w:r>
            <w:r w:rsidR="004E3AB0">
              <w:rPr>
                <w:noProof/>
                <w:webHidden/>
              </w:rPr>
              <w:t>8</w:t>
            </w:r>
            <w:r>
              <w:rPr>
                <w:noProof/>
                <w:webHidden/>
              </w:rPr>
              <w:fldChar w:fldCharType="end"/>
            </w:r>
          </w:hyperlink>
        </w:p>
        <w:p w:rsidR="00D702C2" w:rsidRDefault="00D702C2" w14:paraId="6C9C456E" w14:textId="3767DC5B">
          <w:pPr>
            <w:pStyle w:val="TDC1"/>
            <w:rPr>
              <w:rFonts w:asciiTheme="minorHAnsi" w:hAnsiTheme="minorHAnsi" w:eastAsiaTheme="minorEastAsia"/>
              <w:noProof/>
              <w:kern w:val="2"/>
              <w:sz w:val="24"/>
              <w:szCs w:val="24"/>
              <w:lang w:eastAsia="es-CL"/>
              <w14:ligatures w14:val="standardContextual"/>
            </w:rPr>
          </w:pPr>
          <w:hyperlink w:history="1" w:anchor="_Toc193816020">
            <w:r w:rsidRPr="00D74E13">
              <w:rPr>
                <w:rStyle w:val="Hipervnculo"/>
                <w:noProof/>
              </w:rPr>
              <w:t>1.8</w:t>
            </w:r>
            <w:r>
              <w:rPr>
                <w:rFonts w:asciiTheme="minorHAnsi" w:hAnsiTheme="minorHAnsi" w:eastAsiaTheme="minorEastAsia"/>
                <w:noProof/>
                <w:kern w:val="2"/>
                <w:sz w:val="24"/>
                <w:szCs w:val="24"/>
                <w:lang w:eastAsia="es-CL"/>
                <w14:ligatures w14:val="standardContextual"/>
              </w:rPr>
              <w:tab/>
            </w:r>
            <w:r w:rsidRPr="00D74E13">
              <w:rPr>
                <w:rStyle w:val="Hipervnculo"/>
                <w:noProof/>
              </w:rPr>
              <w:t>EQUIPOS Y MATERIALES INCORPORADOS</w:t>
            </w:r>
            <w:r>
              <w:rPr>
                <w:noProof/>
                <w:webHidden/>
              </w:rPr>
              <w:tab/>
            </w:r>
            <w:r>
              <w:rPr>
                <w:noProof/>
                <w:webHidden/>
              </w:rPr>
              <w:fldChar w:fldCharType="begin"/>
            </w:r>
            <w:r>
              <w:rPr>
                <w:noProof/>
                <w:webHidden/>
              </w:rPr>
              <w:instrText xml:space="preserve"> PAGEREF _Toc193816020 \h </w:instrText>
            </w:r>
            <w:r>
              <w:rPr>
                <w:noProof/>
                <w:webHidden/>
              </w:rPr>
            </w:r>
            <w:r>
              <w:rPr>
                <w:noProof/>
                <w:webHidden/>
              </w:rPr>
              <w:fldChar w:fldCharType="separate"/>
            </w:r>
            <w:r w:rsidR="004E3AB0">
              <w:rPr>
                <w:noProof/>
                <w:webHidden/>
              </w:rPr>
              <w:t>8</w:t>
            </w:r>
            <w:r>
              <w:rPr>
                <w:noProof/>
                <w:webHidden/>
              </w:rPr>
              <w:fldChar w:fldCharType="end"/>
            </w:r>
          </w:hyperlink>
        </w:p>
        <w:p w:rsidR="00D702C2" w:rsidRDefault="00D702C2" w14:paraId="42206EF8" w14:textId="30EC76BB">
          <w:pPr>
            <w:pStyle w:val="TDC1"/>
            <w:rPr>
              <w:rFonts w:asciiTheme="minorHAnsi" w:hAnsiTheme="minorHAnsi" w:eastAsiaTheme="minorEastAsia"/>
              <w:noProof/>
              <w:kern w:val="2"/>
              <w:sz w:val="24"/>
              <w:szCs w:val="24"/>
              <w:lang w:eastAsia="es-CL"/>
              <w14:ligatures w14:val="standardContextual"/>
            </w:rPr>
          </w:pPr>
          <w:hyperlink w:history="1" w:anchor="_Toc193816021">
            <w:r w:rsidRPr="00D74E13">
              <w:rPr>
                <w:rStyle w:val="Hipervnculo"/>
                <w:noProof/>
              </w:rPr>
              <w:t>1.9</w:t>
            </w:r>
            <w:r>
              <w:rPr>
                <w:rFonts w:asciiTheme="minorHAnsi" w:hAnsiTheme="minorHAnsi" w:eastAsiaTheme="minorEastAsia"/>
                <w:noProof/>
                <w:kern w:val="2"/>
                <w:sz w:val="24"/>
                <w:szCs w:val="24"/>
                <w:lang w:eastAsia="es-CL"/>
                <w14:ligatures w14:val="standardContextual"/>
              </w:rPr>
              <w:tab/>
            </w:r>
            <w:r w:rsidRPr="00D74E13">
              <w:rPr>
                <w:rStyle w:val="Hipervnculo"/>
                <w:noProof/>
              </w:rPr>
              <w:t>INSPECCIÓN DEL MANDANTE A LOS SERVICIOS DEL ADJUDICATARIO</w:t>
            </w:r>
            <w:r>
              <w:rPr>
                <w:noProof/>
                <w:webHidden/>
              </w:rPr>
              <w:tab/>
            </w:r>
            <w:r>
              <w:rPr>
                <w:noProof/>
                <w:webHidden/>
              </w:rPr>
              <w:fldChar w:fldCharType="begin"/>
            </w:r>
            <w:r>
              <w:rPr>
                <w:noProof/>
                <w:webHidden/>
              </w:rPr>
              <w:instrText xml:space="preserve"> PAGEREF _Toc193816021 \h </w:instrText>
            </w:r>
            <w:r>
              <w:rPr>
                <w:noProof/>
                <w:webHidden/>
              </w:rPr>
            </w:r>
            <w:r>
              <w:rPr>
                <w:noProof/>
                <w:webHidden/>
              </w:rPr>
              <w:fldChar w:fldCharType="separate"/>
            </w:r>
            <w:r w:rsidR="004E3AB0">
              <w:rPr>
                <w:noProof/>
                <w:webHidden/>
              </w:rPr>
              <w:t>9</w:t>
            </w:r>
            <w:r>
              <w:rPr>
                <w:noProof/>
                <w:webHidden/>
              </w:rPr>
              <w:fldChar w:fldCharType="end"/>
            </w:r>
          </w:hyperlink>
        </w:p>
        <w:p w:rsidR="00D702C2" w:rsidRDefault="00D702C2" w14:paraId="714DEA0C" w14:textId="11B31D4B">
          <w:pPr>
            <w:pStyle w:val="TDC3"/>
            <w:rPr>
              <w:rFonts w:asciiTheme="minorHAnsi" w:hAnsiTheme="minorHAnsi" w:eastAsiaTheme="minorEastAsia"/>
              <w:noProof/>
              <w:kern w:val="2"/>
              <w:sz w:val="24"/>
              <w:szCs w:val="24"/>
              <w:lang w:eastAsia="es-CL"/>
              <w14:ligatures w14:val="standardContextual"/>
            </w:rPr>
          </w:pPr>
          <w:hyperlink w:history="1" w:anchor="_Toc193816022">
            <w:r w:rsidRPr="00D74E13">
              <w:rPr>
                <w:rStyle w:val="Hipervnculo"/>
                <w:noProof/>
              </w:rPr>
              <w:t>1.9.1.1</w:t>
            </w:r>
            <w:r>
              <w:rPr>
                <w:rFonts w:asciiTheme="minorHAnsi" w:hAnsiTheme="minorHAnsi" w:eastAsiaTheme="minorEastAsia"/>
                <w:noProof/>
                <w:kern w:val="2"/>
                <w:sz w:val="24"/>
                <w:szCs w:val="24"/>
                <w:lang w:eastAsia="es-CL"/>
                <w14:ligatures w14:val="standardContextual"/>
              </w:rPr>
              <w:tab/>
            </w:r>
            <w:r w:rsidRPr="00D74E13">
              <w:rPr>
                <w:rStyle w:val="Hipervnculo"/>
                <w:noProof/>
              </w:rPr>
              <w:t>GENERALIDADES</w:t>
            </w:r>
            <w:r>
              <w:rPr>
                <w:noProof/>
                <w:webHidden/>
              </w:rPr>
              <w:tab/>
            </w:r>
            <w:r>
              <w:rPr>
                <w:noProof/>
                <w:webHidden/>
              </w:rPr>
              <w:fldChar w:fldCharType="begin"/>
            </w:r>
            <w:r>
              <w:rPr>
                <w:noProof/>
                <w:webHidden/>
              </w:rPr>
              <w:instrText xml:space="preserve"> PAGEREF _Toc193816022 \h </w:instrText>
            </w:r>
            <w:r>
              <w:rPr>
                <w:noProof/>
                <w:webHidden/>
              </w:rPr>
            </w:r>
            <w:r>
              <w:rPr>
                <w:noProof/>
                <w:webHidden/>
              </w:rPr>
              <w:fldChar w:fldCharType="separate"/>
            </w:r>
            <w:r w:rsidR="004E3AB0">
              <w:rPr>
                <w:noProof/>
                <w:webHidden/>
              </w:rPr>
              <w:t>9</w:t>
            </w:r>
            <w:r>
              <w:rPr>
                <w:noProof/>
                <w:webHidden/>
              </w:rPr>
              <w:fldChar w:fldCharType="end"/>
            </w:r>
          </w:hyperlink>
        </w:p>
        <w:p w:rsidR="00D702C2" w:rsidRDefault="00D702C2" w14:paraId="5518B2EA" w14:textId="4700EECF">
          <w:pPr>
            <w:pStyle w:val="TDC3"/>
            <w:rPr>
              <w:rFonts w:asciiTheme="minorHAnsi" w:hAnsiTheme="minorHAnsi" w:eastAsiaTheme="minorEastAsia"/>
              <w:noProof/>
              <w:kern w:val="2"/>
              <w:sz w:val="24"/>
              <w:szCs w:val="24"/>
              <w:lang w:eastAsia="es-CL"/>
              <w14:ligatures w14:val="standardContextual"/>
            </w:rPr>
          </w:pPr>
          <w:hyperlink w:history="1" w:anchor="_Toc193816023">
            <w:r w:rsidRPr="00D74E13">
              <w:rPr>
                <w:rStyle w:val="Hipervnculo"/>
                <w:noProof/>
              </w:rPr>
              <w:t>1.9.1.2</w:t>
            </w:r>
            <w:r>
              <w:rPr>
                <w:rFonts w:asciiTheme="minorHAnsi" w:hAnsiTheme="minorHAnsi" w:eastAsiaTheme="minorEastAsia"/>
                <w:noProof/>
                <w:kern w:val="2"/>
                <w:sz w:val="24"/>
                <w:szCs w:val="24"/>
                <w:lang w:eastAsia="es-CL"/>
                <w14:ligatures w14:val="standardContextual"/>
              </w:rPr>
              <w:tab/>
            </w:r>
            <w:r w:rsidRPr="00D74E13">
              <w:rPr>
                <w:rStyle w:val="Hipervnculo"/>
                <w:noProof/>
              </w:rPr>
              <w:t>INSPECCIÓN DE LA INGENIERÍA EN EL EXTRANJERO</w:t>
            </w:r>
            <w:r>
              <w:rPr>
                <w:noProof/>
                <w:webHidden/>
              </w:rPr>
              <w:tab/>
            </w:r>
            <w:r>
              <w:rPr>
                <w:noProof/>
                <w:webHidden/>
              </w:rPr>
              <w:fldChar w:fldCharType="begin"/>
            </w:r>
            <w:r>
              <w:rPr>
                <w:noProof/>
                <w:webHidden/>
              </w:rPr>
              <w:instrText xml:space="preserve"> PAGEREF _Toc193816023 \h </w:instrText>
            </w:r>
            <w:r>
              <w:rPr>
                <w:noProof/>
                <w:webHidden/>
              </w:rPr>
            </w:r>
            <w:r>
              <w:rPr>
                <w:noProof/>
                <w:webHidden/>
              </w:rPr>
              <w:fldChar w:fldCharType="separate"/>
            </w:r>
            <w:r w:rsidR="004E3AB0">
              <w:rPr>
                <w:noProof/>
                <w:webHidden/>
              </w:rPr>
              <w:t>9</w:t>
            </w:r>
            <w:r>
              <w:rPr>
                <w:noProof/>
                <w:webHidden/>
              </w:rPr>
              <w:fldChar w:fldCharType="end"/>
            </w:r>
          </w:hyperlink>
        </w:p>
        <w:p w:rsidR="00D702C2" w:rsidRDefault="00D702C2" w14:paraId="2F948BDB" w14:textId="7D6F7EFA">
          <w:pPr>
            <w:pStyle w:val="TDC3"/>
            <w:rPr>
              <w:rFonts w:asciiTheme="minorHAnsi" w:hAnsiTheme="minorHAnsi" w:eastAsiaTheme="minorEastAsia"/>
              <w:noProof/>
              <w:kern w:val="2"/>
              <w:sz w:val="24"/>
              <w:szCs w:val="24"/>
              <w:lang w:eastAsia="es-CL"/>
              <w14:ligatures w14:val="standardContextual"/>
            </w:rPr>
          </w:pPr>
          <w:hyperlink w:history="1" w:anchor="_Toc193816024">
            <w:r w:rsidRPr="00D74E13">
              <w:rPr>
                <w:rStyle w:val="Hipervnculo"/>
                <w:noProof/>
              </w:rPr>
              <w:t>1.9.1.3</w:t>
            </w:r>
            <w:r>
              <w:rPr>
                <w:rFonts w:asciiTheme="minorHAnsi" w:hAnsiTheme="minorHAnsi" w:eastAsiaTheme="minorEastAsia"/>
                <w:noProof/>
                <w:kern w:val="2"/>
                <w:sz w:val="24"/>
                <w:szCs w:val="24"/>
                <w:lang w:eastAsia="es-CL"/>
                <w14:ligatures w14:val="standardContextual"/>
              </w:rPr>
              <w:tab/>
            </w:r>
            <w:r w:rsidRPr="00D74E13">
              <w:rPr>
                <w:rStyle w:val="Hipervnculo"/>
                <w:noProof/>
              </w:rPr>
              <w:t>APOYO A LA INSPECCIÓN DE EL MANDANTE EN EL EXTRANJERO</w:t>
            </w:r>
            <w:r>
              <w:rPr>
                <w:noProof/>
                <w:webHidden/>
              </w:rPr>
              <w:tab/>
            </w:r>
            <w:r>
              <w:rPr>
                <w:noProof/>
                <w:webHidden/>
              </w:rPr>
              <w:fldChar w:fldCharType="begin"/>
            </w:r>
            <w:r>
              <w:rPr>
                <w:noProof/>
                <w:webHidden/>
              </w:rPr>
              <w:instrText xml:space="preserve"> PAGEREF _Toc193816024 \h </w:instrText>
            </w:r>
            <w:r>
              <w:rPr>
                <w:noProof/>
                <w:webHidden/>
              </w:rPr>
            </w:r>
            <w:r>
              <w:rPr>
                <w:noProof/>
                <w:webHidden/>
              </w:rPr>
              <w:fldChar w:fldCharType="separate"/>
            </w:r>
            <w:r w:rsidR="004E3AB0">
              <w:rPr>
                <w:noProof/>
                <w:webHidden/>
              </w:rPr>
              <w:t>10</w:t>
            </w:r>
            <w:r>
              <w:rPr>
                <w:noProof/>
                <w:webHidden/>
              </w:rPr>
              <w:fldChar w:fldCharType="end"/>
            </w:r>
          </w:hyperlink>
        </w:p>
        <w:p w:rsidR="00D702C2" w:rsidRDefault="00D702C2" w14:paraId="70C62A05" w14:textId="45D40100">
          <w:pPr>
            <w:pStyle w:val="TDC3"/>
            <w:rPr>
              <w:rFonts w:asciiTheme="minorHAnsi" w:hAnsiTheme="minorHAnsi" w:eastAsiaTheme="minorEastAsia"/>
              <w:noProof/>
              <w:kern w:val="2"/>
              <w:sz w:val="24"/>
              <w:szCs w:val="24"/>
              <w:lang w:eastAsia="es-CL"/>
              <w14:ligatures w14:val="standardContextual"/>
            </w:rPr>
          </w:pPr>
          <w:hyperlink w:history="1" w:anchor="_Toc193816025">
            <w:r w:rsidRPr="00D74E13">
              <w:rPr>
                <w:rStyle w:val="Hipervnculo"/>
                <w:noProof/>
              </w:rPr>
              <w:t>1.9.1.4</w:t>
            </w:r>
            <w:r>
              <w:rPr>
                <w:rFonts w:asciiTheme="minorHAnsi" w:hAnsiTheme="minorHAnsi" w:eastAsiaTheme="minorEastAsia"/>
                <w:noProof/>
                <w:kern w:val="2"/>
                <w:sz w:val="24"/>
                <w:szCs w:val="24"/>
                <w:lang w:eastAsia="es-CL"/>
                <w14:ligatures w14:val="standardContextual"/>
              </w:rPr>
              <w:tab/>
            </w:r>
            <w:r w:rsidRPr="00D74E13">
              <w:rPr>
                <w:rStyle w:val="Hipervnculo"/>
                <w:noProof/>
              </w:rPr>
              <w:t>INSPECCIONES Y PRUEBAS EN FÁBRICA O LABORATORIOS</w:t>
            </w:r>
            <w:r>
              <w:rPr>
                <w:noProof/>
                <w:webHidden/>
              </w:rPr>
              <w:tab/>
            </w:r>
            <w:r>
              <w:rPr>
                <w:noProof/>
                <w:webHidden/>
              </w:rPr>
              <w:fldChar w:fldCharType="begin"/>
            </w:r>
            <w:r>
              <w:rPr>
                <w:noProof/>
                <w:webHidden/>
              </w:rPr>
              <w:instrText xml:space="preserve"> PAGEREF _Toc193816025 \h </w:instrText>
            </w:r>
            <w:r>
              <w:rPr>
                <w:noProof/>
                <w:webHidden/>
              </w:rPr>
            </w:r>
            <w:r>
              <w:rPr>
                <w:noProof/>
                <w:webHidden/>
              </w:rPr>
              <w:fldChar w:fldCharType="separate"/>
            </w:r>
            <w:r w:rsidR="004E3AB0">
              <w:rPr>
                <w:noProof/>
                <w:webHidden/>
              </w:rPr>
              <w:t>10</w:t>
            </w:r>
            <w:r>
              <w:rPr>
                <w:noProof/>
                <w:webHidden/>
              </w:rPr>
              <w:fldChar w:fldCharType="end"/>
            </w:r>
          </w:hyperlink>
        </w:p>
        <w:p w:rsidR="00D702C2" w:rsidRDefault="00D702C2" w14:paraId="7D46FD5F" w14:textId="6D28D452">
          <w:pPr>
            <w:pStyle w:val="TDC3"/>
            <w:rPr>
              <w:rFonts w:asciiTheme="minorHAnsi" w:hAnsiTheme="minorHAnsi" w:eastAsiaTheme="minorEastAsia"/>
              <w:noProof/>
              <w:kern w:val="2"/>
              <w:sz w:val="24"/>
              <w:szCs w:val="24"/>
              <w:lang w:eastAsia="es-CL"/>
              <w14:ligatures w14:val="standardContextual"/>
            </w:rPr>
          </w:pPr>
          <w:hyperlink w:history="1" w:anchor="_Toc193816026">
            <w:r w:rsidRPr="00D74E13">
              <w:rPr>
                <w:rStyle w:val="Hipervnculo"/>
                <w:noProof/>
              </w:rPr>
              <w:t>1.9.1.5</w:t>
            </w:r>
            <w:r>
              <w:rPr>
                <w:rFonts w:asciiTheme="minorHAnsi" w:hAnsiTheme="minorHAnsi" w:eastAsiaTheme="minorEastAsia"/>
                <w:noProof/>
                <w:kern w:val="2"/>
                <w:sz w:val="24"/>
                <w:szCs w:val="24"/>
                <w:lang w:eastAsia="es-CL"/>
                <w14:ligatures w14:val="standardContextual"/>
              </w:rPr>
              <w:tab/>
            </w:r>
            <w:r w:rsidRPr="00D74E13">
              <w:rPr>
                <w:rStyle w:val="Hipervnculo"/>
                <w:noProof/>
              </w:rPr>
              <w:t>GENERALIDADES</w:t>
            </w:r>
            <w:r>
              <w:rPr>
                <w:noProof/>
                <w:webHidden/>
              </w:rPr>
              <w:tab/>
            </w:r>
            <w:r>
              <w:rPr>
                <w:noProof/>
                <w:webHidden/>
              </w:rPr>
              <w:fldChar w:fldCharType="begin"/>
            </w:r>
            <w:r>
              <w:rPr>
                <w:noProof/>
                <w:webHidden/>
              </w:rPr>
              <w:instrText xml:space="preserve"> PAGEREF _Toc193816026 \h </w:instrText>
            </w:r>
            <w:r>
              <w:rPr>
                <w:noProof/>
                <w:webHidden/>
              </w:rPr>
            </w:r>
            <w:r>
              <w:rPr>
                <w:noProof/>
                <w:webHidden/>
              </w:rPr>
              <w:fldChar w:fldCharType="separate"/>
            </w:r>
            <w:r w:rsidR="004E3AB0">
              <w:rPr>
                <w:noProof/>
                <w:webHidden/>
              </w:rPr>
              <w:t>10</w:t>
            </w:r>
            <w:r>
              <w:rPr>
                <w:noProof/>
                <w:webHidden/>
              </w:rPr>
              <w:fldChar w:fldCharType="end"/>
            </w:r>
          </w:hyperlink>
        </w:p>
        <w:p w:rsidR="00D702C2" w:rsidRDefault="00D702C2" w14:paraId="27731395" w14:textId="3666C214">
          <w:pPr>
            <w:pStyle w:val="TDC3"/>
            <w:rPr>
              <w:rFonts w:asciiTheme="minorHAnsi" w:hAnsiTheme="minorHAnsi" w:eastAsiaTheme="minorEastAsia"/>
              <w:noProof/>
              <w:kern w:val="2"/>
              <w:sz w:val="24"/>
              <w:szCs w:val="24"/>
              <w:lang w:eastAsia="es-CL"/>
              <w14:ligatures w14:val="standardContextual"/>
            </w:rPr>
          </w:pPr>
          <w:hyperlink w:history="1" w:anchor="_Toc193816027">
            <w:r w:rsidRPr="00D74E13">
              <w:rPr>
                <w:rStyle w:val="Hipervnculo"/>
                <w:noProof/>
              </w:rPr>
              <w:t>1.9.1.6</w:t>
            </w:r>
            <w:r>
              <w:rPr>
                <w:rFonts w:asciiTheme="minorHAnsi" w:hAnsiTheme="minorHAnsi" w:eastAsiaTheme="minorEastAsia"/>
                <w:noProof/>
                <w:kern w:val="2"/>
                <w:sz w:val="24"/>
                <w:szCs w:val="24"/>
                <w:lang w:eastAsia="es-CL"/>
                <w14:ligatures w14:val="standardContextual"/>
              </w:rPr>
              <w:tab/>
            </w:r>
            <w:r w:rsidRPr="00D74E13">
              <w:rPr>
                <w:rStyle w:val="Hipervnculo"/>
                <w:noProof/>
              </w:rPr>
              <w:t>FOTOGRAFÍAS</w:t>
            </w:r>
            <w:r>
              <w:rPr>
                <w:noProof/>
                <w:webHidden/>
              </w:rPr>
              <w:tab/>
            </w:r>
            <w:r>
              <w:rPr>
                <w:noProof/>
                <w:webHidden/>
              </w:rPr>
              <w:fldChar w:fldCharType="begin"/>
            </w:r>
            <w:r>
              <w:rPr>
                <w:noProof/>
                <w:webHidden/>
              </w:rPr>
              <w:instrText xml:space="preserve"> PAGEREF _Toc193816027 \h </w:instrText>
            </w:r>
            <w:r>
              <w:rPr>
                <w:noProof/>
                <w:webHidden/>
              </w:rPr>
            </w:r>
            <w:r>
              <w:rPr>
                <w:noProof/>
                <w:webHidden/>
              </w:rPr>
              <w:fldChar w:fldCharType="separate"/>
            </w:r>
            <w:r w:rsidR="004E3AB0">
              <w:rPr>
                <w:noProof/>
                <w:webHidden/>
              </w:rPr>
              <w:t>11</w:t>
            </w:r>
            <w:r>
              <w:rPr>
                <w:noProof/>
                <w:webHidden/>
              </w:rPr>
              <w:fldChar w:fldCharType="end"/>
            </w:r>
          </w:hyperlink>
        </w:p>
        <w:p w:rsidR="00D702C2" w:rsidRDefault="00D702C2" w14:paraId="04C30E87" w14:textId="19B4FE38">
          <w:pPr>
            <w:pStyle w:val="TDC3"/>
            <w:rPr>
              <w:rFonts w:asciiTheme="minorHAnsi" w:hAnsiTheme="minorHAnsi" w:eastAsiaTheme="minorEastAsia"/>
              <w:noProof/>
              <w:kern w:val="2"/>
              <w:sz w:val="24"/>
              <w:szCs w:val="24"/>
              <w:lang w:eastAsia="es-CL"/>
              <w14:ligatures w14:val="standardContextual"/>
            </w:rPr>
          </w:pPr>
          <w:hyperlink w:history="1" w:anchor="_Toc193816028">
            <w:r w:rsidRPr="00D74E13">
              <w:rPr>
                <w:rStyle w:val="Hipervnculo"/>
                <w:noProof/>
              </w:rPr>
              <w:t>1.9.1.7</w:t>
            </w:r>
            <w:r>
              <w:rPr>
                <w:rFonts w:asciiTheme="minorHAnsi" w:hAnsiTheme="minorHAnsi" w:eastAsiaTheme="minorEastAsia"/>
                <w:noProof/>
                <w:kern w:val="2"/>
                <w:sz w:val="24"/>
                <w:szCs w:val="24"/>
                <w:lang w:eastAsia="es-CL"/>
                <w14:ligatures w14:val="standardContextual"/>
              </w:rPr>
              <w:tab/>
            </w:r>
            <w:r w:rsidRPr="00D74E13">
              <w:rPr>
                <w:rStyle w:val="Hipervnculo"/>
                <w:noProof/>
              </w:rPr>
              <w:t>MATERIAL DEFECTUOSO</w:t>
            </w:r>
            <w:r>
              <w:rPr>
                <w:noProof/>
                <w:webHidden/>
              </w:rPr>
              <w:tab/>
            </w:r>
            <w:r>
              <w:rPr>
                <w:noProof/>
                <w:webHidden/>
              </w:rPr>
              <w:fldChar w:fldCharType="begin"/>
            </w:r>
            <w:r>
              <w:rPr>
                <w:noProof/>
                <w:webHidden/>
              </w:rPr>
              <w:instrText xml:space="preserve"> PAGEREF _Toc193816028 \h </w:instrText>
            </w:r>
            <w:r>
              <w:rPr>
                <w:noProof/>
                <w:webHidden/>
              </w:rPr>
            </w:r>
            <w:r>
              <w:rPr>
                <w:noProof/>
                <w:webHidden/>
              </w:rPr>
              <w:fldChar w:fldCharType="separate"/>
            </w:r>
            <w:r w:rsidR="004E3AB0">
              <w:rPr>
                <w:noProof/>
                <w:webHidden/>
              </w:rPr>
              <w:t>11</w:t>
            </w:r>
            <w:r>
              <w:rPr>
                <w:noProof/>
                <w:webHidden/>
              </w:rPr>
              <w:fldChar w:fldCharType="end"/>
            </w:r>
          </w:hyperlink>
        </w:p>
        <w:p w:rsidR="00D702C2" w:rsidRDefault="00D702C2" w14:paraId="4A110AE3" w14:textId="65FA9AC6">
          <w:pPr>
            <w:pStyle w:val="TDC3"/>
            <w:rPr>
              <w:rFonts w:asciiTheme="minorHAnsi" w:hAnsiTheme="minorHAnsi" w:eastAsiaTheme="minorEastAsia"/>
              <w:noProof/>
              <w:kern w:val="2"/>
              <w:sz w:val="24"/>
              <w:szCs w:val="24"/>
              <w:lang w:eastAsia="es-CL"/>
              <w14:ligatures w14:val="standardContextual"/>
            </w:rPr>
          </w:pPr>
          <w:hyperlink w:history="1" w:anchor="_Toc193816029">
            <w:r w:rsidRPr="00D74E13">
              <w:rPr>
                <w:rStyle w:val="Hipervnculo"/>
                <w:noProof/>
              </w:rPr>
              <w:t>1.9.1.8</w:t>
            </w:r>
            <w:r>
              <w:rPr>
                <w:rFonts w:asciiTheme="minorHAnsi" w:hAnsiTheme="minorHAnsi" w:eastAsiaTheme="minorEastAsia"/>
                <w:noProof/>
                <w:kern w:val="2"/>
                <w:sz w:val="24"/>
                <w:szCs w:val="24"/>
                <w:lang w:eastAsia="es-CL"/>
                <w14:ligatures w14:val="standardContextual"/>
              </w:rPr>
              <w:tab/>
            </w:r>
            <w:r w:rsidRPr="00D74E13">
              <w:rPr>
                <w:rStyle w:val="Hipervnculo"/>
                <w:noProof/>
              </w:rPr>
              <w:t>REPETICIÓN DE PRUEBAS</w:t>
            </w:r>
            <w:r>
              <w:rPr>
                <w:noProof/>
                <w:webHidden/>
              </w:rPr>
              <w:tab/>
            </w:r>
            <w:r>
              <w:rPr>
                <w:noProof/>
                <w:webHidden/>
              </w:rPr>
              <w:fldChar w:fldCharType="begin"/>
            </w:r>
            <w:r>
              <w:rPr>
                <w:noProof/>
                <w:webHidden/>
              </w:rPr>
              <w:instrText xml:space="preserve"> PAGEREF _Toc193816029 \h </w:instrText>
            </w:r>
            <w:r>
              <w:rPr>
                <w:noProof/>
                <w:webHidden/>
              </w:rPr>
            </w:r>
            <w:r>
              <w:rPr>
                <w:noProof/>
                <w:webHidden/>
              </w:rPr>
              <w:fldChar w:fldCharType="separate"/>
            </w:r>
            <w:r w:rsidR="004E3AB0">
              <w:rPr>
                <w:noProof/>
                <w:webHidden/>
              </w:rPr>
              <w:t>12</w:t>
            </w:r>
            <w:r>
              <w:rPr>
                <w:noProof/>
                <w:webHidden/>
              </w:rPr>
              <w:fldChar w:fldCharType="end"/>
            </w:r>
          </w:hyperlink>
        </w:p>
        <w:p w:rsidR="00D702C2" w:rsidRDefault="00D702C2" w14:paraId="0ADB8900" w14:textId="49FCB69E">
          <w:pPr>
            <w:pStyle w:val="TDC3"/>
            <w:rPr>
              <w:rFonts w:asciiTheme="minorHAnsi" w:hAnsiTheme="minorHAnsi" w:eastAsiaTheme="minorEastAsia"/>
              <w:noProof/>
              <w:kern w:val="2"/>
              <w:sz w:val="24"/>
              <w:szCs w:val="24"/>
              <w:lang w:eastAsia="es-CL"/>
              <w14:ligatures w14:val="standardContextual"/>
            </w:rPr>
          </w:pPr>
          <w:hyperlink w:history="1" w:anchor="_Toc193816030">
            <w:r w:rsidRPr="00D74E13">
              <w:rPr>
                <w:rStyle w:val="Hipervnculo"/>
                <w:noProof/>
              </w:rPr>
              <w:t>1.9.1.9</w:t>
            </w:r>
            <w:r>
              <w:rPr>
                <w:rFonts w:asciiTheme="minorHAnsi" w:hAnsiTheme="minorHAnsi" w:eastAsiaTheme="minorEastAsia"/>
                <w:noProof/>
                <w:kern w:val="2"/>
                <w:sz w:val="24"/>
                <w:szCs w:val="24"/>
                <w:lang w:eastAsia="es-CL"/>
                <w14:ligatures w14:val="standardContextual"/>
              </w:rPr>
              <w:tab/>
            </w:r>
            <w:r w:rsidRPr="00D74E13">
              <w:rPr>
                <w:rStyle w:val="Hipervnculo"/>
                <w:noProof/>
              </w:rPr>
              <w:t>CERTIFICADO DE INSPECCIÓN</w:t>
            </w:r>
            <w:r>
              <w:rPr>
                <w:noProof/>
                <w:webHidden/>
              </w:rPr>
              <w:tab/>
            </w:r>
            <w:r>
              <w:rPr>
                <w:noProof/>
                <w:webHidden/>
              </w:rPr>
              <w:fldChar w:fldCharType="begin"/>
            </w:r>
            <w:r>
              <w:rPr>
                <w:noProof/>
                <w:webHidden/>
              </w:rPr>
              <w:instrText xml:space="preserve"> PAGEREF _Toc193816030 \h </w:instrText>
            </w:r>
            <w:r>
              <w:rPr>
                <w:noProof/>
                <w:webHidden/>
              </w:rPr>
            </w:r>
            <w:r>
              <w:rPr>
                <w:noProof/>
                <w:webHidden/>
              </w:rPr>
              <w:fldChar w:fldCharType="separate"/>
            </w:r>
            <w:r w:rsidR="004E3AB0">
              <w:rPr>
                <w:noProof/>
                <w:webHidden/>
              </w:rPr>
              <w:t>12</w:t>
            </w:r>
            <w:r>
              <w:rPr>
                <w:noProof/>
                <w:webHidden/>
              </w:rPr>
              <w:fldChar w:fldCharType="end"/>
            </w:r>
          </w:hyperlink>
        </w:p>
        <w:p w:rsidR="00D702C2" w:rsidRDefault="00D702C2" w14:paraId="23237302" w14:textId="59DCE7EC">
          <w:pPr>
            <w:pStyle w:val="TDC3"/>
            <w:rPr>
              <w:rFonts w:asciiTheme="minorHAnsi" w:hAnsiTheme="minorHAnsi" w:eastAsiaTheme="minorEastAsia"/>
              <w:noProof/>
              <w:kern w:val="2"/>
              <w:sz w:val="24"/>
              <w:szCs w:val="24"/>
              <w:lang w:eastAsia="es-CL"/>
              <w14:ligatures w14:val="standardContextual"/>
            </w:rPr>
          </w:pPr>
          <w:hyperlink w:history="1" w:anchor="_Toc193816031">
            <w:r w:rsidRPr="00D74E13">
              <w:rPr>
                <w:rStyle w:val="Hipervnculo"/>
                <w:noProof/>
              </w:rPr>
              <w:t>1.9.1.10</w:t>
            </w:r>
            <w:r>
              <w:rPr>
                <w:rFonts w:asciiTheme="minorHAnsi" w:hAnsiTheme="minorHAnsi" w:eastAsiaTheme="minorEastAsia"/>
                <w:noProof/>
                <w:kern w:val="2"/>
                <w:sz w:val="24"/>
                <w:szCs w:val="24"/>
                <w:lang w:eastAsia="es-CL"/>
                <w14:ligatures w14:val="standardContextual"/>
              </w:rPr>
              <w:tab/>
            </w:r>
            <w:r w:rsidRPr="00D74E13">
              <w:rPr>
                <w:rStyle w:val="Hipervnculo"/>
                <w:noProof/>
              </w:rPr>
              <w:t>RECHAZOS</w:t>
            </w:r>
            <w:r>
              <w:rPr>
                <w:noProof/>
                <w:webHidden/>
              </w:rPr>
              <w:tab/>
            </w:r>
            <w:r>
              <w:rPr>
                <w:noProof/>
                <w:webHidden/>
              </w:rPr>
              <w:fldChar w:fldCharType="begin"/>
            </w:r>
            <w:r>
              <w:rPr>
                <w:noProof/>
                <w:webHidden/>
              </w:rPr>
              <w:instrText xml:space="preserve"> PAGEREF _Toc193816031 \h </w:instrText>
            </w:r>
            <w:r>
              <w:rPr>
                <w:noProof/>
                <w:webHidden/>
              </w:rPr>
            </w:r>
            <w:r>
              <w:rPr>
                <w:noProof/>
                <w:webHidden/>
              </w:rPr>
              <w:fldChar w:fldCharType="separate"/>
            </w:r>
            <w:r w:rsidR="004E3AB0">
              <w:rPr>
                <w:noProof/>
                <w:webHidden/>
              </w:rPr>
              <w:t>13</w:t>
            </w:r>
            <w:r>
              <w:rPr>
                <w:noProof/>
                <w:webHidden/>
              </w:rPr>
              <w:fldChar w:fldCharType="end"/>
            </w:r>
          </w:hyperlink>
        </w:p>
        <w:p w:rsidR="00D702C2" w:rsidRDefault="00D702C2" w14:paraId="21FFDB6F" w14:textId="239EDE20">
          <w:pPr>
            <w:pStyle w:val="TDC1"/>
            <w:rPr>
              <w:rFonts w:asciiTheme="minorHAnsi" w:hAnsiTheme="minorHAnsi" w:eastAsiaTheme="minorEastAsia"/>
              <w:noProof/>
              <w:kern w:val="2"/>
              <w:sz w:val="24"/>
              <w:szCs w:val="24"/>
              <w:lang w:eastAsia="es-CL"/>
              <w14:ligatures w14:val="standardContextual"/>
            </w:rPr>
          </w:pPr>
          <w:hyperlink w:history="1" w:anchor="_Toc193816032">
            <w:r w:rsidRPr="00D74E13">
              <w:rPr>
                <w:rStyle w:val="Hipervnculo"/>
                <w:noProof/>
              </w:rPr>
              <w:t>1.10</w:t>
            </w:r>
            <w:r>
              <w:rPr>
                <w:rFonts w:asciiTheme="minorHAnsi" w:hAnsiTheme="minorHAnsi" w:eastAsiaTheme="minorEastAsia"/>
                <w:noProof/>
                <w:kern w:val="2"/>
                <w:sz w:val="24"/>
                <w:szCs w:val="24"/>
                <w:lang w:eastAsia="es-CL"/>
                <w14:ligatures w14:val="standardContextual"/>
              </w:rPr>
              <w:tab/>
            </w:r>
            <w:r w:rsidRPr="00D74E13">
              <w:rPr>
                <w:rStyle w:val="Hipervnculo"/>
                <w:noProof/>
              </w:rPr>
              <w:t>INSPECCIÓN QUE DEBERA PROVEER EL ADJUDICATARIO</w:t>
            </w:r>
            <w:r>
              <w:rPr>
                <w:noProof/>
                <w:webHidden/>
              </w:rPr>
              <w:tab/>
            </w:r>
            <w:r>
              <w:rPr>
                <w:noProof/>
                <w:webHidden/>
              </w:rPr>
              <w:fldChar w:fldCharType="begin"/>
            </w:r>
            <w:r>
              <w:rPr>
                <w:noProof/>
                <w:webHidden/>
              </w:rPr>
              <w:instrText xml:space="preserve"> PAGEREF _Toc193816032 \h </w:instrText>
            </w:r>
            <w:r>
              <w:rPr>
                <w:noProof/>
                <w:webHidden/>
              </w:rPr>
            </w:r>
            <w:r>
              <w:rPr>
                <w:noProof/>
                <w:webHidden/>
              </w:rPr>
              <w:fldChar w:fldCharType="separate"/>
            </w:r>
            <w:r w:rsidR="004E3AB0">
              <w:rPr>
                <w:noProof/>
                <w:webHidden/>
              </w:rPr>
              <w:t>13</w:t>
            </w:r>
            <w:r>
              <w:rPr>
                <w:noProof/>
                <w:webHidden/>
              </w:rPr>
              <w:fldChar w:fldCharType="end"/>
            </w:r>
          </w:hyperlink>
        </w:p>
        <w:p w:rsidRPr="008518EB" w:rsidR="00B9586B" w:rsidP="00BB4FED" w:rsidRDefault="00E6143D" w14:paraId="6E463BAC" w14:textId="6F9204A4">
          <w:pPr>
            <w:pStyle w:val="TDC1"/>
            <w:rPr>
              <w:rFonts w:cstheme="majorHAnsi"/>
              <w:b/>
              <w:bCs/>
            </w:rPr>
          </w:pPr>
          <w:r w:rsidRPr="008518EB">
            <w:rPr>
              <w:rFonts w:cstheme="majorHAnsi"/>
              <w:b/>
              <w:bCs/>
            </w:rPr>
            <w:lastRenderedPageBreak/>
            <w:fldChar w:fldCharType="end"/>
          </w:r>
        </w:p>
      </w:sdtContent>
    </w:sdt>
    <w:p w:rsidRPr="008518EB" w:rsidR="005F7AC1" w:rsidP="00202BF6" w:rsidRDefault="00286EE5" w14:paraId="60448449" w14:textId="510A66E7">
      <w:pPr>
        <w:pStyle w:val="Ttulo1"/>
        <w:keepLines w:val="0"/>
        <w:numPr>
          <w:ilvl w:val="1"/>
          <w:numId w:val="1"/>
        </w:numPr>
        <w:tabs>
          <w:tab w:val="clear" w:pos="0"/>
        </w:tabs>
        <w:spacing w:before="360" w:after="360" w:line="240" w:lineRule="auto"/>
        <w:ind w:left="567" w:hanging="567"/>
        <w:rPr>
          <w:rFonts w:cstheme="majorHAnsi"/>
        </w:rPr>
      </w:pPr>
      <w:bookmarkStart w:name="_Toc193816004" w:id="0"/>
      <w:r w:rsidRPr="008518EB">
        <w:rPr>
          <w:rFonts w:cstheme="majorHAnsi"/>
        </w:rPr>
        <w:t>ALCANCE Y OBJETIVO</w:t>
      </w:r>
      <w:bookmarkEnd w:id="0"/>
    </w:p>
    <w:p w:rsidRPr="008518EB" w:rsidR="0093438C" w:rsidP="0046483A" w:rsidRDefault="0093438C" w14:paraId="701A6659" w14:textId="5C081D49">
      <w:pPr>
        <w:spacing w:before="120"/>
        <w:ind w:left="0"/>
      </w:pPr>
      <w:bookmarkStart w:name="_Toc371679358" w:id="1"/>
      <w:bookmarkStart w:name="_Toc373846199" w:id="2"/>
      <w:bookmarkStart w:name="_Toc529444850" w:id="3"/>
      <w:bookmarkStart w:name="_Toc529445560" w:id="4"/>
      <w:r w:rsidRPr="008518EB">
        <w:rPr>
          <w:rFonts w:cs="Arial"/>
        </w:rPr>
        <w:t xml:space="preserve">Este documento tiene por objetivo definir parámetros generales de las bases técnicas </w:t>
      </w:r>
      <w:r w:rsidR="002A313A">
        <w:rPr>
          <w:rFonts w:cs="Arial"/>
        </w:rPr>
        <w:t xml:space="preserve">de licitación, </w:t>
      </w:r>
      <w:r w:rsidRPr="008518EB" w:rsidR="00CD6954">
        <w:rPr>
          <w:rFonts w:cs="Arial"/>
        </w:rPr>
        <w:t>la</w:t>
      </w:r>
      <w:r w:rsidRPr="008518EB">
        <w:rPr>
          <w:rFonts w:cs="Arial"/>
        </w:rPr>
        <w:t xml:space="preserve"> verificación de la ingeniería por parte del </w:t>
      </w:r>
      <w:r w:rsidR="00410E3F">
        <w:rPr>
          <w:rFonts w:cs="Arial"/>
        </w:rPr>
        <w:t>ADJUDICATARIO</w:t>
      </w:r>
      <w:r w:rsidRPr="008518EB">
        <w:rPr>
          <w:rFonts w:cs="Arial"/>
        </w:rPr>
        <w:t xml:space="preserve"> </w:t>
      </w:r>
      <w:r w:rsidR="0032411C">
        <w:rPr>
          <w:rFonts w:cs="Arial"/>
        </w:rPr>
        <w:t>y la</w:t>
      </w:r>
      <w:r w:rsidRPr="008518EB">
        <w:rPr>
          <w:rFonts w:cs="Arial"/>
        </w:rPr>
        <w:t xml:space="preserve"> construcción del proyecto</w:t>
      </w:r>
      <w:r w:rsidRPr="008518EB">
        <w:t xml:space="preserve"> </w:t>
      </w:r>
    </w:p>
    <w:p w:rsidRPr="008518EB" w:rsidR="0093438C" w:rsidP="0093438C" w:rsidRDefault="0093438C" w14:paraId="0AFB743F" w14:textId="20EB8CE2">
      <w:pPr>
        <w:pStyle w:val="TEXTOT2"/>
        <w:spacing w:after="120" w:line="288" w:lineRule="auto"/>
        <w:rPr>
          <w:rFonts w:cs="Arial" w:eastAsiaTheme="minorHAnsi"/>
          <w:spacing w:val="0"/>
          <w:sz w:val="22"/>
          <w:szCs w:val="22"/>
          <w:lang w:eastAsia="en-US"/>
        </w:rPr>
      </w:pPr>
      <w:bookmarkStart w:name="_Toc527099633" w:id="5"/>
      <w:r w:rsidRPr="008518EB">
        <w:rPr>
          <w:rFonts w:cs="Arial" w:eastAsiaTheme="minorHAnsi"/>
          <w:spacing w:val="0"/>
          <w:sz w:val="22"/>
          <w:szCs w:val="22"/>
          <w:lang w:eastAsia="en-US"/>
        </w:rPr>
        <w:t xml:space="preserve">Las presentes Especificaciones Técnicas </w:t>
      </w:r>
      <w:r w:rsidR="00EA2935">
        <w:rPr>
          <w:rFonts w:cs="Arial" w:eastAsiaTheme="minorHAnsi"/>
          <w:spacing w:val="0"/>
          <w:sz w:val="22"/>
          <w:szCs w:val="22"/>
          <w:lang w:eastAsia="en-US"/>
        </w:rPr>
        <w:t>Generales</w:t>
      </w:r>
      <w:r w:rsidRPr="008518EB">
        <w:rPr>
          <w:rFonts w:cs="Arial" w:eastAsiaTheme="minorHAnsi"/>
          <w:spacing w:val="0"/>
          <w:sz w:val="22"/>
          <w:szCs w:val="22"/>
          <w:lang w:eastAsia="en-US"/>
        </w:rPr>
        <w:t xml:space="preserve"> son aplicables a las obras incluidas en este Contrato y establecen los requisitos que deberá cumplir el </w:t>
      </w:r>
      <w:r w:rsidR="00410E3F">
        <w:rPr>
          <w:rFonts w:cs="Arial" w:eastAsiaTheme="minorHAnsi"/>
          <w:spacing w:val="0"/>
          <w:sz w:val="22"/>
          <w:szCs w:val="22"/>
          <w:lang w:eastAsia="en-US"/>
        </w:rPr>
        <w:t>ADJUDICATARIO</w:t>
      </w:r>
      <w:r w:rsidRPr="008518EB">
        <w:rPr>
          <w:rFonts w:cs="Arial" w:eastAsiaTheme="minorHAnsi"/>
          <w:spacing w:val="0"/>
          <w:sz w:val="22"/>
          <w:szCs w:val="22"/>
          <w:lang w:eastAsia="en-US"/>
        </w:rPr>
        <w:t xml:space="preserve"> para realizar el suministro, la construcción, el montaje, las pruebas a todos los equipos y puesta en servicio dando cumplimiento a la Norma Técnica de Seguridad y Calidad de Servicio.</w:t>
      </w:r>
    </w:p>
    <w:p w:rsidRPr="000C5C05" w:rsidR="000C5C05" w:rsidP="000C5C05" w:rsidRDefault="000C5C05" w14:paraId="1166AE5B" w14:textId="77777777">
      <w:pPr>
        <w:spacing w:before="120"/>
        <w:ind w:left="0"/>
        <w:rPr>
          <w:rFonts w:cs="Arial"/>
        </w:rPr>
      </w:pPr>
      <w:r w:rsidRPr="000C5C05">
        <w:rPr>
          <w:rFonts w:cs="Arial"/>
        </w:rPr>
        <w:t>El proyecto consiste en la ampliación de las barras e instalaciones comunes del patio de 66 kV de la subestación Fuentecilla, cuya configuración corresponde a barra principal con barra de transferencia, para tres nuevas posiciones, de manera de permitir la conexión de la línea asociada a la obra “Nueva línea 2x66 kV Fuentecilla – El Carmen” y un nuevo proyecto en la zona.</w:t>
      </w:r>
    </w:p>
    <w:p w:rsidRPr="000C5C05" w:rsidR="000C5C05" w:rsidP="000C5C05" w:rsidRDefault="000C5C05" w14:paraId="2B3B9F1E" w14:textId="77777777">
      <w:pPr>
        <w:spacing w:before="120"/>
        <w:ind w:left="0"/>
        <w:rPr>
          <w:rFonts w:cs="Arial"/>
        </w:rPr>
      </w:pPr>
      <w:r w:rsidRPr="000C5C05">
        <w:rPr>
          <w:rFonts w:cs="Arial"/>
        </w:rPr>
        <w:t>El proyecto incluye todas las obras, modificaciones y labores necesarias para la ejecución y puesta en servicio de las nuevas instalaciones, tales como adecuaciones en los patios respectivos, adecuación de las protecciones, comunicaciones, SCADA, obras civiles, montaje, malla de puesta a tierra y pruebas de los nuevos equipos, entre otras. En las respectivas bases de licitación se podrán definir otros requisitos mínimos que deberán cumplir las instalaciones para el fiel cumplimiento del desarrollo de proyecto.</w:t>
      </w:r>
    </w:p>
    <w:p w:rsidR="00B96C43" w:rsidP="000C5C05" w:rsidRDefault="000C5C05" w14:paraId="0B82E050" w14:textId="2954155F">
      <w:pPr>
        <w:spacing w:before="120"/>
        <w:ind w:left="0"/>
        <w:rPr>
          <w:rFonts w:cs="Arial"/>
        </w:rPr>
      </w:pPr>
      <w:r w:rsidRPr="000C5C05">
        <w:rPr>
          <w:rFonts w:cs="Arial"/>
        </w:rPr>
        <w:t>A su vez, el proyecto contempla todas las tareas, labores y obras necesarias para evitar interrupciones en el suministro a clientes finales, considerando para ello una secuencia constructiva que evite o minimice dichas interrupciones.</w:t>
      </w:r>
    </w:p>
    <w:p w:rsidRPr="008518EB" w:rsidR="00202BF6" w:rsidP="00202BF6" w:rsidRDefault="00202BF6" w14:paraId="228D6547" w14:textId="487E6207">
      <w:pPr>
        <w:pStyle w:val="Ttulo1"/>
        <w:keepLines w:val="0"/>
        <w:numPr>
          <w:ilvl w:val="1"/>
          <w:numId w:val="1"/>
        </w:numPr>
        <w:tabs>
          <w:tab w:val="clear" w:pos="0"/>
        </w:tabs>
        <w:spacing w:before="360" w:after="360" w:line="240" w:lineRule="auto"/>
        <w:ind w:left="567" w:hanging="567"/>
        <w:rPr>
          <w:rFonts w:cstheme="majorHAnsi"/>
        </w:rPr>
      </w:pPr>
      <w:bookmarkStart w:name="_Toc193816005" w:id="6"/>
      <w:bookmarkEnd w:id="1"/>
      <w:bookmarkEnd w:id="2"/>
      <w:bookmarkEnd w:id="3"/>
      <w:bookmarkEnd w:id="4"/>
      <w:bookmarkEnd w:id="5"/>
      <w:r w:rsidRPr="008518EB">
        <w:t>UBICACIÓN DE LAS OBRAS DEL CONTRATO</w:t>
      </w:r>
      <w:bookmarkEnd w:id="6"/>
    </w:p>
    <w:p w:rsidR="00AF20C9" w:rsidP="00E13185" w:rsidRDefault="00B50E2D" w14:paraId="7B4E9591" w14:textId="2465F6DC">
      <w:pPr>
        <w:pStyle w:val="TEXTOT2"/>
        <w:spacing w:after="120" w:line="288" w:lineRule="auto"/>
        <w:rPr>
          <w:rFonts w:cs="Arial" w:eastAsiaTheme="minorHAnsi"/>
          <w:spacing w:val="0"/>
          <w:sz w:val="22"/>
          <w:szCs w:val="22"/>
          <w:lang w:eastAsia="en-US"/>
        </w:rPr>
      </w:pPr>
      <w:r w:rsidRPr="00B50E2D">
        <w:rPr>
          <w:rFonts w:cs="Arial" w:eastAsiaTheme="minorHAnsi"/>
          <w:spacing w:val="0"/>
          <w:sz w:val="22"/>
          <w:szCs w:val="22"/>
          <w:lang w:eastAsia="en-US"/>
        </w:rPr>
        <w:t xml:space="preserve">La subestación Fuentecilla de propiedad de Sistema de Transmisión del Sur S.A. se ubica aproximadamente a 207 </w:t>
      </w:r>
      <w:proofErr w:type="spellStart"/>
      <w:r w:rsidRPr="00B50E2D">
        <w:rPr>
          <w:rFonts w:cs="Arial" w:eastAsiaTheme="minorHAnsi"/>
          <w:spacing w:val="0"/>
          <w:sz w:val="22"/>
          <w:szCs w:val="22"/>
          <w:lang w:eastAsia="en-US"/>
        </w:rPr>
        <w:t>m.s.n.m</w:t>
      </w:r>
      <w:proofErr w:type="spellEnd"/>
      <w:r w:rsidRPr="00B50E2D">
        <w:rPr>
          <w:rFonts w:cs="Arial" w:eastAsiaTheme="minorHAnsi"/>
          <w:spacing w:val="0"/>
          <w:sz w:val="22"/>
          <w:szCs w:val="22"/>
          <w:lang w:eastAsia="en-US"/>
        </w:rPr>
        <w:t>, en la Región del Libertador General Bernardo O’Higgins, comuna de San Vicente y con coordenadas referenciales UTM WGS84 zona 19H: 307.861,84m E 6.188.376,19 m S.</w:t>
      </w:r>
      <w:r>
        <w:rPr>
          <w:rFonts w:cs="Arial" w:eastAsiaTheme="minorHAnsi"/>
          <w:spacing w:val="0"/>
          <w:sz w:val="22"/>
          <w:szCs w:val="22"/>
          <w:lang w:eastAsia="en-US"/>
        </w:rPr>
        <w:t xml:space="preserve"> S</w:t>
      </w:r>
      <w:r w:rsidRPr="00233FC5" w:rsidR="00233FC5">
        <w:rPr>
          <w:rFonts w:cs="Arial" w:eastAsiaTheme="minorHAnsi"/>
          <w:spacing w:val="0"/>
          <w:sz w:val="22"/>
          <w:szCs w:val="22"/>
          <w:lang w:eastAsia="en-US"/>
        </w:rPr>
        <w:t>u ubicación geográfica se indica en la Figura 1.</w:t>
      </w:r>
    </w:p>
    <w:p w:rsidR="000C5C05" w:rsidP="00E13185" w:rsidRDefault="000C5C05" w14:paraId="201DDBB9" w14:textId="77777777">
      <w:pPr>
        <w:pStyle w:val="TEXTOT2"/>
        <w:spacing w:after="120" w:line="288" w:lineRule="auto"/>
        <w:rPr>
          <w:rFonts w:cs="Arial" w:eastAsiaTheme="minorHAnsi"/>
          <w:spacing w:val="0"/>
          <w:sz w:val="22"/>
          <w:szCs w:val="22"/>
          <w:lang w:eastAsia="en-US"/>
        </w:rPr>
      </w:pPr>
    </w:p>
    <w:p w:rsidR="000C5C05" w:rsidP="00E13185" w:rsidRDefault="000C5C05" w14:paraId="5BFA8A67" w14:textId="77777777">
      <w:pPr>
        <w:pStyle w:val="TEXTOT2"/>
        <w:spacing w:after="120" w:line="288" w:lineRule="auto"/>
        <w:rPr>
          <w:rFonts w:cs="Arial" w:eastAsiaTheme="minorHAnsi"/>
          <w:spacing w:val="0"/>
          <w:sz w:val="22"/>
          <w:szCs w:val="22"/>
          <w:lang w:eastAsia="en-US"/>
        </w:rPr>
      </w:pPr>
    </w:p>
    <w:p w:rsidR="000C5C05" w:rsidP="00E13185" w:rsidRDefault="000C5C05" w14:paraId="51775ED9" w14:textId="77777777">
      <w:pPr>
        <w:pStyle w:val="TEXTOT2"/>
        <w:spacing w:after="120" w:line="288" w:lineRule="auto"/>
        <w:rPr>
          <w:rFonts w:cs="Arial" w:eastAsiaTheme="minorHAnsi"/>
          <w:spacing w:val="0"/>
          <w:sz w:val="22"/>
          <w:szCs w:val="22"/>
          <w:lang w:eastAsia="en-US"/>
        </w:rPr>
      </w:pPr>
    </w:p>
    <w:p w:rsidR="000C5C05" w:rsidP="00E13185" w:rsidRDefault="000C5C05" w14:paraId="716F383D" w14:textId="77777777">
      <w:pPr>
        <w:pStyle w:val="TEXTOT2"/>
        <w:spacing w:after="120" w:line="288" w:lineRule="auto"/>
        <w:rPr>
          <w:rFonts w:cs="Arial" w:eastAsiaTheme="minorHAnsi"/>
          <w:spacing w:val="0"/>
          <w:sz w:val="22"/>
          <w:szCs w:val="22"/>
          <w:lang w:eastAsia="en-US"/>
        </w:rPr>
      </w:pPr>
    </w:p>
    <w:p w:rsidRPr="00E13185" w:rsidR="000C5C05" w:rsidP="00E13185" w:rsidRDefault="000C5C05" w14:paraId="2CF87243" w14:textId="77777777">
      <w:pPr>
        <w:pStyle w:val="TEXTOT2"/>
        <w:spacing w:after="120" w:line="288" w:lineRule="auto"/>
        <w:rPr>
          <w:rFonts w:cs="Arial" w:eastAsiaTheme="minorHAnsi"/>
          <w:spacing w:val="0"/>
          <w:sz w:val="22"/>
          <w:szCs w:val="22"/>
          <w:lang w:eastAsia="en-US"/>
        </w:rPr>
      </w:pPr>
    </w:p>
    <w:p w:rsidRPr="008518EB" w:rsidR="00202BF6" w:rsidP="00202BF6" w:rsidRDefault="00202BF6" w14:paraId="36BC0415" w14:textId="4CD49AC9">
      <w:pPr>
        <w:pStyle w:val="Figuras"/>
        <w:rPr>
          <w:rFonts w:asciiTheme="majorHAnsi" w:hAnsiTheme="majorHAnsi" w:eastAsiaTheme="minorHAnsi" w:cstheme="minorBidi"/>
          <w:szCs w:val="22"/>
          <w:lang w:eastAsia="en-US"/>
        </w:rPr>
      </w:pPr>
      <w:r w:rsidRPr="008518EB">
        <w:rPr>
          <w:rFonts w:asciiTheme="majorHAnsi" w:hAnsiTheme="majorHAnsi" w:eastAsiaTheme="minorHAnsi" w:cstheme="minorBidi"/>
          <w:szCs w:val="22"/>
          <w:lang w:eastAsia="en-US"/>
        </w:rPr>
        <w:lastRenderedPageBreak/>
        <w:t xml:space="preserve">Figura </w:t>
      </w:r>
      <w:r w:rsidRPr="008518EB">
        <w:rPr>
          <w:rFonts w:asciiTheme="majorHAnsi" w:hAnsiTheme="majorHAnsi" w:eastAsiaTheme="minorHAnsi" w:cstheme="minorBidi"/>
          <w:szCs w:val="22"/>
          <w:lang w:eastAsia="en-US"/>
        </w:rPr>
        <w:fldChar w:fldCharType="begin"/>
      </w:r>
      <w:r w:rsidRPr="008518EB">
        <w:rPr>
          <w:rFonts w:asciiTheme="majorHAnsi" w:hAnsiTheme="majorHAnsi" w:eastAsiaTheme="minorHAnsi" w:cstheme="minorBidi"/>
          <w:szCs w:val="22"/>
          <w:lang w:eastAsia="en-US"/>
        </w:rPr>
        <w:instrText xml:space="preserve"> SEQ Figura \* ARABIC </w:instrText>
      </w:r>
      <w:r w:rsidRPr="008518EB">
        <w:rPr>
          <w:rFonts w:asciiTheme="majorHAnsi" w:hAnsiTheme="majorHAnsi" w:eastAsiaTheme="minorHAnsi" w:cstheme="minorBidi"/>
          <w:szCs w:val="22"/>
          <w:lang w:eastAsia="en-US"/>
        </w:rPr>
        <w:fldChar w:fldCharType="separate"/>
      </w:r>
      <w:r w:rsidR="004E3AB0">
        <w:rPr>
          <w:rFonts w:asciiTheme="majorHAnsi" w:hAnsiTheme="majorHAnsi" w:eastAsiaTheme="minorHAnsi" w:cstheme="minorBidi"/>
          <w:noProof/>
          <w:szCs w:val="22"/>
          <w:lang w:eastAsia="en-US"/>
        </w:rPr>
        <w:t>1</w:t>
      </w:r>
      <w:r w:rsidRPr="008518EB">
        <w:rPr>
          <w:rFonts w:asciiTheme="majorHAnsi" w:hAnsiTheme="majorHAnsi" w:eastAsiaTheme="minorHAnsi" w:cstheme="minorBidi"/>
          <w:szCs w:val="22"/>
          <w:lang w:eastAsia="en-US"/>
        </w:rPr>
        <w:fldChar w:fldCharType="end"/>
      </w:r>
      <w:r w:rsidRPr="008518EB">
        <w:rPr>
          <w:rFonts w:asciiTheme="majorHAnsi" w:hAnsiTheme="majorHAnsi" w:eastAsiaTheme="minorHAnsi" w:cstheme="minorBidi"/>
          <w:szCs w:val="22"/>
          <w:lang w:eastAsia="en-US"/>
        </w:rPr>
        <w:t xml:space="preserve">.- Ubicación S/E </w:t>
      </w:r>
      <w:r w:rsidR="00B50E2D">
        <w:rPr>
          <w:rFonts w:asciiTheme="majorHAnsi" w:hAnsiTheme="majorHAnsi" w:eastAsiaTheme="minorHAnsi" w:cstheme="minorBidi"/>
          <w:szCs w:val="22"/>
          <w:lang w:eastAsia="en-US"/>
        </w:rPr>
        <w:t>Fuentecilla</w:t>
      </w:r>
    </w:p>
    <w:p w:rsidRPr="00B50E2D" w:rsidR="00B96C43" w:rsidP="00B50E2D" w:rsidRDefault="00B50E2D" w14:paraId="7FCDC9CC" w14:textId="064412CD">
      <w:pPr>
        <w:jc w:val="center"/>
        <w:rPr>
          <w:rFonts w:ascii="Arial" w:hAnsi="Arial" w:cs="Arial"/>
        </w:rPr>
      </w:pPr>
      <w:r w:rsidRPr="00544367">
        <w:rPr>
          <w:rFonts w:ascii="Arial" w:hAnsi="Arial" w:cs="Arial"/>
          <w:noProof/>
        </w:rPr>
        <w:drawing>
          <wp:inline distT="0" distB="0" distL="0" distR="0" wp14:anchorId="6741C47F" wp14:editId="74E81394">
            <wp:extent cx="4290055" cy="2863273"/>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355115" cy="2906695"/>
                    </a:xfrm>
                    <a:prstGeom prst="rect">
                      <a:avLst/>
                    </a:prstGeom>
                  </pic:spPr>
                </pic:pic>
              </a:graphicData>
            </a:graphic>
          </wp:inline>
        </w:drawing>
      </w:r>
    </w:p>
    <w:p w:rsidRPr="008518EB" w:rsidR="00202BF6" w:rsidP="00202BF6" w:rsidRDefault="00C82975" w14:paraId="111A896C" w14:textId="3666FC46">
      <w:pPr>
        <w:pStyle w:val="Ttulo1"/>
        <w:keepLines w:val="0"/>
        <w:numPr>
          <w:ilvl w:val="1"/>
          <w:numId w:val="1"/>
        </w:numPr>
        <w:tabs>
          <w:tab w:val="clear" w:pos="0"/>
        </w:tabs>
        <w:spacing w:before="360" w:after="360" w:line="240" w:lineRule="auto"/>
        <w:ind w:left="567" w:hanging="567"/>
        <w:rPr>
          <w:rFonts w:cstheme="majorHAnsi"/>
        </w:rPr>
      </w:pPr>
      <w:bookmarkStart w:name="_Toc193816006" w:id="7"/>
      <w:r w:rsidRPr="008518EB">
        <w:t>DESCRIPCIÓN DE LAS OBRAS DEL CONTRATO</w:t>
      </w:r>
      <w:bookmarkEnd w:id="7"/>
    </w:p>
    <w:p w:rsidRPr="008518EB" w:rsidR="00C82975" w:rsidP="00C82975" w:rsidRDefault="00C82975" w14:paraId="7FC6898D" w14:textId="4E32A3D6">
      <w:pPr>
        <w:ind w:left="0"/>
      </w:pPr>
      <w:r w:rsidRPr="008518EB">
        <w:t xml:space="preserve">El </w:t>
      </w:r>
      <w:r w:rsidR="00410E3F">
        <w:t>ADJUDICATARIO</w:t>
      </w:r>
      <w:r w:rsidRPr="008518EB">
        <w:t xml:space="preserve"> deberá realizar, a partir de la información entregada por </w:t>
      </w:r>
      <w:r w:rsidR="00A43106">
        <w:t>el</w:t>
      </w:r>
      <w:r w:rsidRPr="008518EB">
        <w:t xml:space="preserve"> MANDANTE y las presentes Especificaciones Técnicas: el suministro, la construcción, el montaje, las pruebas y la puesta en servicio de todos los equipos y de todas las obras incluidas en el Contrato.</w:t>
      </w:r>
    </w:p>
    <w:p w:rsidRPr="008518EB" w:rsidR="00C82975" w:rsidP="00C82975" w:rsidRDefault="00C82975" w14:paraId="7E97DE54" w14:textId="1EFE79E5">
      <w:pPr>
        <w:ind w:left="0"/>
      </w:pPr>
      <w:r w:rsidRPr="008518EB">
        <w:t xml:space="preserve">Dichas obras se describen a continuación en forma resumida, lo que en ningún caso fija límites al trabajo que deberá desarrollar el </w:t>
      </w:r>
      <w:r w:rsidR="00410E3F">
        <w:t>ADJUDICATARIO</w:t>
      </w:r>
      <w:r w:rsidRPr="008518EB">
        <w:t xml:space="preserve">. En consecuencia, todo lo anterior será responsabilidad del </w:t>
      </w:r>
      <w:r w:rsidR="00410E3F">
        <w:t>ADJUDICATARIO</w:t>
      </w:r>
      <w:r w:rsidRPr="008518EB">
        <w:t>, aunque ello no se indique explícitamente en la presente descripción.</w:t>
      </w:r>
    </w:p>
    <w:p w:rsidRPr="008518EB" w:rsidR="00C82975" w:rsidP="00C82975" w:rsidRDefault="00C82975" w14:paraId="23394350" w14:textId="33C9D1F8">
      <w:pPr>
        <w:ind w:left="0"/>
      </w:pPr>
      <w:r w:rsidRPr="008518EB">
        <w:t xml:space="preserve">La siguiente descripción no pretende ser exhaustiva ni definitiva, sino que establece una base de referencia para cotización; será responsabilidad del </w:t>
      </w:r>
      <w:r w:rsidR="00410E3F">
        <w:t>ADJUDICATARIO</w:t>
      </w:r>
      <w:r w:rsidRPr="008518EB">
        <w:t xml:space="preserve"> verificar la cubicación de los equipos, elementos de canalización, elementos para la malla de puesta a tierra, elementos de servicios auxiliares, conductores de alta tensión y cables de control. En general, todos los materiales que se requieran para la ejecución de las obras. Las variaciones en las cantidades que se puedan producir como consecuencia de la verificación que preparará el </w:t>
      </w:r>
      <w:r w:rsidR="00410E3F">
        <w:t>ADJUDICATARIO</w:t>
      </w:r>
      <w:r w:rsidRPr="008518EB">
        <w:t>, no darán lugar a modificaciones en el precio establecido en la oferta o a mayores plazos.</w:t>
      </w:r>
    </w:p>
    <w:p w:rsidRPr="008518EB" w:rsidR="00C82975" w:rsidP="00C82975" w:rsidRDefault="00C82975" w14:paraId="66D82535" w14:textId="0189D450">
      <w:pPr>
        <w:ind w:left="0"/>
      </w:pPr>
      <w:r w:rsidRPr="008518EB">
        <w:t xml:space="preserve">Para la ejecución de las obras incluidas en este Contrato, el </w:t>
      </w:r>
      <w:r w:rsidR="00410E3F">
        <w:t>ADJUDICATARIO</w:t>
      </w:r>
      <w:r w:rsidRPr="008518EB">
        <w:t xml:space="preserve"> deberá preparar su programa de trabajo considerando las mínimas interrupciones de transmisión de energía eléctrica del Sistema de Transmisión Nacional (STN). En consecuencia, deberá considerar una coordinación y programación exhaustiva para estos efectos con el Ingeniero </w:t>
      </w:r>
      <w:proofErr w:type="gramStart"/>
      <w:r w:rsidR="00F81BDD">
        <w:t>J</w:t>
      </w:r>
      <w:r w:rsidRPr="008518EB" w:rsidR="00F81BDD">
        <w:t>efe</w:t>
      </w:r>
      <w:proofErr w:type="gramEnd"/>
      <w:r w:rsidRPr="008518EB">
        <w:t xml:space="preserve"> de</w:t>
      </w:r>
      <w:r w:rsidR="001A049B">
        <w:t>l</w:t>
      </w:r>
      <w:r w:rsidRPr="008518EB">
        <w:t xml:space="preserve"> MANDANTE y la autoridad competente.</w:t>
      </w:r>
    </w:p>
    <w:p w:rsidRPr="008518EB" w:rsidR="0046483A" w:rsidP="009C3AC7" w:rsidRDefault="00C82975" w14:paraId="79547D07" w14:textId="3668FAF4">
      <w:pPr>
        <w:spacing w:after="0"/>
        <w:ind w:left="0"/>
      </w:pPr>
      <w:r w:rsidRPr="008518EB">
        <w:t>Las obras por ejecutar bajo las estipulaciones de este Contrato son las siguientes:</w:t>
      </w:r>
    </w:p>
    <w:p w:rsidRPr="008518EB" w:rsidR="00C82975" w:rsidP="00F35145" w:rsidRDefault="00AC57C7" w14:paraId="386A7931" w14:textId="11F55665">
      <w:pPr>
        <w:pStyle w:val="Ttulo3"/>
        <w:rPr>
          <w:lang w:val="es-CL"/>
        </w:rPr>
      </w:pPr>
      <w:bookmarkStart w:name="_Toc533605648" w:id="8"/>
      <w:bookmarkStart w:name="_Toc193816007" w:id="9"/>
      <w:bookmarkStart w:name="_Hlk523234901" w:id="10"/>
      <w:r w:rsidRPr="3A1E5888">
        <w:rPr>
          <w:lang w:val="es-CL"/>
        </w:rPr>
        <w:lastRenderedPageBreak/>
        <w:t xml:space="preserve">OBRAS </w:t>
      </w:r>
      <w:bookmarkEnd w:id="8"/>
      <w:r w:rsidRPr="3A1E5888">
        <w:rPr>
          <w:lang w:val="es-CL"/>
        </w:rPr>
        <w:t>CONTEMPLADAS EN EL PROYECTO</w:t>
      </w:r>
      <w:bookmarkEnd w:id="9"/>
    </w:p>
    <w:bookmarkEnd w:id="10"/>
    <w:p w:rsidRPr="008518EB" w:rsidR="00C82975" w:rsidP="009C3AC7" w:rsidRDefault="00C82975" w14:paraId="67B81F38" w14:textId="434CD8F1">
      <w:r w:rsidRPr="008518EB">
        <w:t xml:space="preserve">En este Contrato están incluidas todas las obras que debe realizar el </w:t>
      </w:r>
      <w:r w:rsidR="00410E3F">
        <w:t>ADJUDICATARIO</w:t>
      </w:r>
      <w:r w:rsidRPr="008518EB">
        <w:t xml:space="preserve"> para entregarle a</w:t>
      </w:r>
      <w:r w:rsidR="001A049B">
        <w:t>l</w:t>
      </w:r>
      <w:r w:rsidRPr="008518EB" w:rsidR="009C3AC7">
        <w:t xml:space="preserve"> MANDANTE</w:t>
      </w:r>
      <w:r w:rsidRPr="008518EB">
        <w:t xml:space="preserve"> complemente terminados, desde el diseño hasta la construcción y puesta en servicio de todas las instalaciones que conforman la presente Obra, lo que incluye en forma global, entre otros aspectos, los siguientes:</w:t>
      </w:r>
    </w:p>
    <w:p w:rsidR="00673E2E" w:rsidP="00673E2E" w:rsidRDefault="00673E2E" w14:paraId="6B37E0DA" w14:textId="3B2FE877">
      <w:pPr>
        <w:pStyle w:val="Prrafodelista"/>
        <w:numPr>
          <w:ilvl w:val="0"/>
          <w:numId w:val="39"/>
        </w:numPr>
        <w:rPr>
          <w:rFonts w:cstheme="majorHAnsi"/>
        </w:rPr>
      </w:pPr>
      <w:r w:rsidRPr="00944F5E">
        <w:rPr>
          <w:rFonts w:cstheme="majorHAnsi"/>
        </w:rPr>
        <w:t>Barra</w:t>
      </w:r>
      <w:r>
        <w:rPr>
          <w:rFonts w:cstheme="majorHAnsi"/>
        </w:rPr>
        <w:t>s</w:t>
      </w:r>
      <w:r w:rsidRPr="00944F5E">
        <w:rPr>
          <w:rFonts w:cstheme="majorHAnsi"/>
        </w:rPr>
        <w:t xml:space="preserve"> 66kV</w:t>
      </w:r>
    </w:p>
    <w:p w:rsidR="00673E2E" w:rsidP="00673E2E" w:rsidRDefault="00673E2E" w14:paraId="7EF31F1C" w14:textId="77777777">
      <w:pPr>
        <w:pStyle w:val="Prrafodelista"/>
        <w:numPr>
          <w:ilvl w:val="1"/>
          <w:numId w:val="39"/>
        </w:numPr>
        <w:rPr>
          <w:rFonts w:cstheme="majorHAnsi"/>
        </w:rPr>
      </w:pPr>
      <w:r>
        <w:rPr>
          <w:rFonts w:cstheme="majorHAnsi"/>
        </w:rPr>
        <w:t>Suministro, construcción y montaje de dos (2) estructuras reticuladas de acero galvanizado, compuestos por una (1) viga + dos (2) pilares cada uno, para la barra principal y barra de transferencia.</w:t>
      </w:r>
    </w:p>
    <w:p w:rsidR="00673E2E" w:rsidP="00673E2E" w:rsidRDefault="00673E2E" w14:paraId="59B9F179" w14:textId="4135E893">
      <w:pPr>
        <w:pStyle w:val="Prrafodelista"/>
        <w:numPr>
          <w:ilvl w:val="1"/>
          <w:numId w:val="39"/>
        </w:numPr>
        <w:rPr>
          <w:rFonts w:cstheme="majorHAnsi"/>
        </w:rPr>
      </w:pPr>
      <w:r>
        <w:rPr>
          <w:rFonts w:cstheme="majorHAnsi"/>
        </w:rPr>
        <w:t xml:space="preserve">Suministro, construcción y montaje de </w:t>
      </w:r>
      <w:r w:rsidR="00672DFD">
        <w:rPr>
          <w:rFonts w:cstheme="majorHAnsi"/>
        </w:rPr>
        <w:t>cuatro (4) fundaciones</w:t>
      </w:r>
      <w:r>
        <w:rPr>
          <w:rFonts w:cstheme="majorHAnsi"/>
        </w:rPr>
        <w:t xml:space="preserve"> de pilares de marco de barr</w:t>
      </w:r>
      <w:r w:rsidR="00672DFD">
        <w:rPr>
          <w:rFonts w:cstheme="majorHAnsi"/>
        </w:rPr>
        <w:t>a.</w:t>
      </w:r>
    </w:p>
    <w:p w:rsidR="00673E2E" w:rsidP="00673E2E" w:rsidRDefault="00673E2E" w14:paraId="0790AED7" w14:textId="13316C8A">
      <w:pPr>
        <w:pStyle w:val="Prrafodelista"/>
        <w:numPr>
          <w:ilvl w:val="1"/>
          <w:numId w:val="39"/>
        </w:numPr>
        <w:rPr>
          <w:rFonts w:cstheme="majorHAnsi"/>
        </w:rPr>
      </w:pPr>
      <w:r>
        <w:rPr>
          <w:rFonts w:cstheme="majorHAnsi"/>
        </w:rPr>
        <w:t>Suministro, tendido, montaje y conexionado de cable desnudo de aluminio o aleación de aluminio para conductores de fase de barra principal y barra de transferencia.</w:t>
      </w:r>
    </w:p>
    <w:p w:rsidR="00673E2E" w:rsidP="00673E2E" w:rsidRDefault="00673E2E" w14:paraId="4D71868C" w14:textId="401DCF02">
      <w:pPr>
        <w:pStyle w:val="Prrafodelista"/>
        <w:numPr>
          <w:ilvl w:val="1"/>
          <w:numId w:val="39"/>
        </w:numPr>
        <w:rPr>
          <w:rFonts w:cstheme="majorHAnsi"/>
        </w:rPr>
      </w:pPr>
      <w:r>
        <w:rPr>
          <w:rFonts w:cstheme="majorHAnsi"/>
        </w:rPr>
        <w:t>Suministro, construcción y montaje de conjuntos de anclaje y suspensión para montaje de barra principal y transferencia</w:t>
      </w:r>
      <w:r w:rsidR="0022348B">
        <w:rPr>
          <w:rFonts w:cstheme="majorHAnsi"/>
        </w:rPr>
        <w:t>.</w:t>
      </w:r>
    </w:p>
    <w:p w:rsidR="0022348B" w:rsidP="00673E2E" w:rsidRDefault="0022348B" w14:paraId="2B8BAF93" w14:textId="0B6E09F9">
      <w:pPr>
        <w:pStyle w:val="Prrafodelista"/>
        <w:numPr>
          <w:ilvl w:val="1"/>
          <w:numId w:val="39"/>
        </w:numPr>
        <w:rPr>
          <w:rFonts w:cstheme="majorHAnsi"/>
        </w:rPr>
      </w:pPr>
      <w:r>
        <w:rPr>
          <w:rFonts w:cstheme="majorHAnsi"/>
        </w:rPr>
        <w:t>Puesta a tierra de estructura de marcos de barra.</w:t>
      </w:r>
    </w:p>
    <w:p w:rsidR="00672DFD" w:rsidP="00673E2E" w:rsidRDefault="00672DFD" w14:paraId="3D107232" w14:textId="330A753B">
      <w:pPr>
        <w:pStyle w:val="Prrafodelista"/>
        <w:numPr>
          <w:ilvl w:val="1"/>
          <w:numId w:val="39"/>
        </w:numPr>
        <w:rPr>
          <w:rFonts w:cstheme="majorHAnsi"/>
        </w:rPr>
      </w:pPr>
      <w:r>
        <w:rPr>
          <w:rFonts w:cstheme="majorHAnsi"/>
        </w:rPr>
        <w:t>Pruebas y puesta en servicio.</w:t>
      </w:r>
    </w:p>
    <w:p w:rsidR="00673E2E" w:rsidP="00673E2E" w:rsidRDefault="00673E2E" w14:paraId="17438FAA" w14:textId="77777777">
      <w:pPr>
        <w:pStyle w:val="Prrafodelista"/>
        <w:numPr>
          <w:ilvl w:val="0"/>
          <w:numId w:val="39"/>
        </w:numPr>
        <w:rPr>
          <w:rFonts w:cstheme="majorHAnsi"/>
        </w:rPr>
      </w:pPr>
      <w:r>
        <w:rPr>
          <w:rFonts w:cstheme="majorHAnsi"/>
        </w:rPr>
        <w:t>Instalaciones comunes</w:t>
      </w:r>
    </w:p>
    <w:p w:rsidRPr="00415395" w:rsidR="00673E2E" w:rsidP="00673E2E" w:rsidRDefault="00673E2E" w14:paraId="15EB2854" w14:textId="77777777">
      <w:pPr>
        <w:pStyle w:val="Prrafodelista"/>
        <w:numPr>
          <w:ilvl w:val="1"/>
          <w:numId w:val="39"/>
        </w:numPr>
        <w:rPr>
          <w:rFonts w:cstheme="majorHAnsi"/>
        </w:rPr>
      </w:pPr>
      <w:r w:rsidRPr="00415395">
        <w:rPr>
          <w:rFonts w:cstheme="majorHAnsi"/>
        </w:rPr>
        <w:t xml:space="preserve">Extensión </w:t>
      </w:r>
      <w:r>
        <w:rPr>
          <w:rFonts w:cstheme="majorHAnsi"/>
        </w:rPr>
        <w:t>y/o modificación plataforma.</w:t>
      </w:r>
    </w:p>
    <w:p w:rsidRPr="00415395" w:rsidR="00673E2E" w:rsidP="00673E2E" w:rsidRDefault="00673E2E" w14:paraId="7976E180" w14:textId="77777777">
      <w:pPr>
        <w:pStyle w:val="Prrafodelista"/>
        <w:numPr>
          <w:ilvl w:val="1"/>
          <w:numId w:val="39"/>
        </w:numPr>
        <w:rPr>
          <w:rFonts w:cstheme="majorHAnsi"/>
        </w:rPr>
      </w:pPr>
      <w:r w:rsidRPr="00415395">
        <w:rPr>
          <w:rFonts w:cstheme="majorHAnsi"/>
        </w:rPr>
        <w:t xml:space="preserve">Extensión y/o reubicación </w:t>
      </w:r>
      <w:r>
        <w:rPr>
          <w:rFonts w:cstheme="majorHAnsi"/>
        </w:rPr>
        <w:t>caminos interiores.</w:t>
      </w:r>
    </w:p>
    <w:p w:rsidR="00673E2E" w:rsidP="00673E2E" w:rsidRDefault="00673E2E" w14:paraId="60B5D42C" w14:textId="77777777">
      <w:pPr>
        <w:pStyle w:val="Prrafodelista"/>
        <w:numPr>
          <w:ilvl w:val="1"/>
          <w:numId w:val="39"/>
        </w:numPr>
        <w:rPr>
          <w:rFonts w:cstheme="majorHAnsi"/>
        </w:rPr>
      </w:pPr>
      <w:r>
        <w:rPr>
          <w:rFonts w:cstheme="majorHAnsi"/>
        </w:rPr>
        <w:t>Extensión y/o modificación de cercos interiores y exteriores.</w:t>
      </w:r>
    </w:p>
    <w:p w:rsidRPr="00415395" w:rsidR="00673E2E" w:rsidP="00673E2E" w:rsidRDefault="00673E2E" w14:paraId="3A9992BF" w14:textId="77777777">
      <w:pPr>
        <w:pStyle w:val="Prrafodelista"/>
        <w:numPr>
          <w:ilvl w:val="1"/>
          <w:numId w:val="39"/>
        </w:numPr>
        <w:rPr>
          <w:rFonts w:cstheme="majorHAnsi"/>
        </w:rPr>
      </w:pPr>
      <w:r w:rsidRPr="00415395">
        <w:rPr>
          <w:rFonts w:cstheme="majorHAnsi"/>
        </w:rPr>
        <w:t xml:space="preserve">Extensión </w:t>
      </w:r>
      <w:r>
        <w:rPr>
          <w:rFonts w:cstheme="majorHAnsi"/>
        </w:rPr>
        <w:t>del sistema de canalizaciones generales (canaletas y cámaras).</w:t>
      </w:r>
    </w:p>
    <w:p w:rsidR="00F62994" w:rsidP="0022348B" w:rsidRDefault="00673E2E" w14:paraId="63A45651" w14:textId="39AAA75E">
      <w:pPr>
        <w:pStyle w:val="Prrafodelista"/>
        <w:numPr>
          <w:ilvl w:val="1"/>
          <w:numId w:val="39"/>
        </w:numPr>
        <w:rPr>
          <w:rFonts w:cstheme="majorHAnsi"/>
        </w:rPr>
      </w:pPr>
      <w:r w:rsidRPr="00A23010">
        <w:rPr>
          <w:rFonts w:cstheme="majorHAnsi"/>
        </w:rPr>
        <w:t>Extensión, modificación y/o refuerzo de la malla de puesta a tierra subterránea y aérea existentes en el sector intervenido por el proyecto.</w:t>
      </w:r>
    </w:p>
    <w:p w:rsidRPr="0022348B" w:rsidR="0022348B" w:rsidP="0022348B" w:rsidRDefault="0022348B" w14:paraId="519543E2" w14:textId="29750298">
      <w:pPr>
        <w:pStyle w:val="Prrafodelista"/>
        <w:numPr>
          <w:ilvl w:val="1"/>
          <w:numId w:val="39"/>
        </w:numPr>
        <w:rPr>
          <w:rFonts w:cstheme="majorHAnsi"/>
        </w:rPr>
      </w:pPr>
      <w:r>
        <w:rPr>
          <w:rFonts w:cstheme="majorHAnsi"/>
        </w:rPr>
        <w:t>Verificación de servicios auxiliares para validación o modificación.</w:t>
      </w:r>
    </w:p>
    <w:p w:rsidRPr="008518EB" w:rsidR="00114044" w:rsidP="00114044" w:rsidRDefault="00114044" w14:paraId="68F8423B" w14:textId="77777777">
      <w:pPr>
        <w:pStyle w:val="Prrafodelista"/>
        <w:spacing w:after="0" w:line="276" w:lineRule="auto"/>
        <w:ind w:left="2160"/>
        <w:contextualSpacing w:val="0"/>
      </w:pPr>
    </w:p>
    <w:p w:rsidRPr="008518EB" w:rsidR="0012459A" w:rsidP="008C584A" w:rsidRDefault="0012459A" w14:paraId="44C5AD2A" w14:textId="0153B01D">
      <w:pPr>
        <w:pStyle w:val="Ttulo3"/>
        <w:spacing w:line="276" w:lineRule="auto"/>
        <w:rPr>
          <w:lang w:val="es-CL"/>
        </w:rPr>
      </w:pPr>
      <w:bookmarkStart w:name="_Toc193816008" w:id="11"/>
      <w:r w:rsidRPr="008518EB">
        <w:rPr>
          <w:lang w:val="es-CL"/>
        </w:rPr>
        <w:t>PUESTA EN SERVICIO Y ENERGIZACIÓN</w:t>
      </w:r>
      <w:bookmarkEnd w:id="11"/>
    </w:p>
    <w:p w:rsidRPr="008518EB" w:rsidR="0012459A" w:rsidP="008C584A" w:rsidRDefault="0012459A" w14:paraId="39B8360A" w14:textId="0C95F4F7">
      <w:pPr>
        <w:pStyle w:val="Normal3"/>
        <w:spacing w:line="276" w:lineRule="auto"/>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deberá efectuar las siguientes pruebas, previo a la puesta en servicio del proyecto, correspondiente al alcance de este proyecto:</w:t>
      </w:r>
    </w:p>
    <w:p w:rsidRPr="008518EB" w:rsidR="0012459A" w:rsidP="008C584A" w:rsidRDefault="0012459A" w14:paraId="6AFDF526" w14:textId="77777777">
      <w:pPr>
        <w:pStyle w:val="Prrafodelista"/>
        <w:numPr>
          <w:ilvl w:val="0"/>
          <w:numId w:val="20"/>
        </w:numPr>
        <w:spacing w:after="0" w:line="276" w:lineRule="auto"/>
        <w:ind w:left="1848" w:hanging="357"/>
      </w:pPr>
      <w:r w:rsidRPr="008518EB">
        <w:t>Resistencia de Aislación</w:t>
      </w:r>
    </w:p>
    <w:p w:rsidRPr="008518EB" w:rsidR="0012459A" w:rsidP="008C584A" w:rsidRDefault="0012459A" w14:paraId="2BB292A4" w14:textId="77777777">
      <w:pPr>
        <w:pStyle w:val="Prrafodelista"/>
        <w:numPr>
          <w:ilvl w:val="1"/>
          <w:numId w:val="18"/>
        </w:numPr>
        <w:spacing w:after="0" w:line="276" w:lineRule="auto"/>
        <w:ind w:left="1985" w:hanging="424"/>
        <w:contextualSpacing w:val="0"/>
      </w:pPr>
      <w:r w:rsidRPr="008518EB">
        <w:t>Deberá verificarse la resistencia de aislación de los equipos proyectados, entre cada fase y tierra, y entre fases en todas sus combinaciones.</w:t>
      </w:r>
    </w:p>
    <w:p w:rsidRPr="008518EB" w:rsidR="0012459A" w:rsidP="008C584A" w:rsidRDefault="0012459A" w14:paraId="7CB05D57" w14:textId="77777777">
      <w:pPr>
        <w:pStyle w:val="Prrafodelista"/>
        <w:numPr>
          <w:ilvl w:val="0"/>
          <w:numId w:val="20"/>
        </w:numPr>
        <w:spacing w:after="0" w:line="276" w:lineRule="auto"/>
        <w:ind w:left="1848" w:hanging="357"/>
      </w:pPr>
      <w:r w:rsidRPr="008518EB">
        <w:t>Medida de resistencia y continuidad del conductor</w:t>
      </w:r>
    </w:p>
    <w:p w:rsidRPr="008518EB" w:rsidR="0012459A" w:rsidP="008C584A" w:rsidRDefault="0012459A" w14:paraId="14F9C28D" w14:textId="77777777">
      <w:pPr>
        <w:pStyle w:val="Prrafodelista"/>
        <w:numPr>
          <w:ilvl w:val="1"/>
          <w:numId w:val="18"/>
        </w:numPr>
        <w:spacing w:after="0" w:line="276" w:lineRule="auto"/>
        <w:ind w:left="1985" w:hanging="424"/>
        <w:contextualSpacing w:val="0"/>
      </w:pPr>
      <w:r w:rsidRPr="008518EB">
        <w:t>El valor de la resistencia del conductor no podrá superar en 5% el valor teórico de dicha resistencia.</w:t>
      </w:r>
    </w:p>
    <w:p w:rsidRPr="008518EB" w:rsidR="0012459A" w:rsidP="008C584A" w:rsidRDefault="0012459A" w14:paraId="4CA95D16" w14:textId="77777777">
      <w:pPr>
        <w:pStyle w:val="Prrafodelista"/>
        <w:numPr>
          <w:ilvl w:val="0"/>
          <w:numId w:val="20"/>
        </w:numPr>
        <w:spacing w:after="0" w:line="276" w:lineRule="auto"/>
        <w:ind w:left="1848" w:hanging="357"/>
      </w:pPr>
      <w:r w:rsidRPr="008518EB">
        <w:t>Secuencia y correspondencia de fases</w:t>
      </w:r>
    </w:p>
    <w:p w:rsidRPr="008518EB" w:rsidR="0012459A" w:rsidP="0012459A" w:rsidRDefault="0012459A" w14:paraId="029808D4" w14:textId="6CF7EDA6">
      <w:pPr>
        <w:pStyle w:val="Normal3"/>
        <w:ind w:left="0"/>
      </w:pPr>
    </w:p>
    <w:p w:rsidRPr="000E1645" w:rsidR="0012459A" w:rsidP="00F35145" w:rsidRDefault="0012459A" w14:paraId="3F808719" w14:textId="2F36276E">
      <w:pPr>
        <w:pStyle w:val="Ttulo3"/>
        <w:rPr>
          <w:lang w:val="es-CL"/>
        </w:rPr>
      </w:pPr>
      <w:bookmarkStart w:name="_Toc193816009" w:id="12"/>
      <w:r w:rsidRPr="000E1645">
        <w:rPr>
          <w:lang w:val="es-CL"/>
        </w:rPr>
        <w:t>CALIFICACIÓN DE IMPACTO AMBIENTAL</w:t>
      </w:r>
      <w:bookmarkEnd w:id="12"/>
    </w:p>
    <w:p w:rsidRPr="008518EB" w:rsidR="005362A1" w:rsidP="005362A1" w:rsidRDefault="005362A1" w14:paraId="48486894" w14:textId="2D6D6733">
      <w:pPr>
        <w:pStyle w:val="Normal3"/>
        <w:ind w:left="1134"/>
        <w:rPr>
          <w:rFonts w:asciiTheme="majorHAnsi" w:hAnsiTheme="majorHAnsi" w:eastAsiaTheme="minorHAnsi" w:cstheme="minorBidi"/>
          <w:sz w:val="22"/>
          <w:szCs w:val="22"/>
          <w:lang w:eastAsia="en-US"/>
        </w:rPr>
      </w:pPr>
      <w:bookmarkStart w:name="_Hlk505874257" w:id="13"/>
      <w:r w:rsidRPr="005362A1">
        <w:rPr>
          <w:rFonts w:asciiTheme="majorHAnsi" w:hAnsiTheme="majorHAnsi" w:eastAsiaTheme="minorHAnsi" w:cstheme="minorBidi"/>
          <w:sz w:val="22"/>
          <w:szCs w:val="22"/>
          <w:lang w:eastAsia="en-US"/>
        </w:rPr>
        <w:t xml:space="preserve">El ADJUDICATARIO </w:t>
      </w:r>
      <w:r w:rsidR="000E1645">
        <w:rPr>
          <w:rFonts w:asciiTheme="majorHAnsi" w:hAnsiTheme="majorHAnsi" w:eastAsiaTheme="minorHAnsi" w:cstheme="minorBidi"/>
          <w:sz w:val="22"/>
          <w:szCs w:val="22"/>
          <w:lang w:eastAsia="en-US"/>
        </w:rPr>
        <w:t>será responsable</w:t>
      </w:r>
      <w:r w:rsidRPr="005362A1">
        <w:rPr>
          <w:rFonts w:asciiTheme="majorHAnsi" w:hAnsiTheme="majorHAnsi" w:eastAsiaTheme="minorHAnsi" w:cstheme="minorBidi"/>
          <w:sz w:val="22"/>
          <w:szCs w:val="22"/>
          <w:lang w:eastAsia="en-US"/>
        </w:rPr>
        <w:t xml:space="preserve"> de todos los permisos sectoriales, ambientales y tod</w:t>
      </w:r>
      <w:r w:rsidR="009436C8">
        <w:rPr>
          <w:rFonts w:asciiTheme="majorHAnsi" w:hAnsiTheme="majorHAnsi" w:eastAsiaTheme="minorHAnsi" w:cstheme="minorBidi"/>
          <w:sz w:val="22"/>
          <w:szCs w:val="22"/>
          <w:lang w:eastAsia="en-US"/>
        </w:rPr>
        <w:t>o lo</w:t>
      </w:r>
      <w:r w:rsidRPr="005362A1">
        <w:rPr>
          <w:rFonts w:asciiTheme="majorHAnsi" w:hAnsiTheme="majorHAnsi" w:eastAsiaTheme="minorHAnsi" w:cstheme="minorBidi"/>
          <w:sz w:val="22"/>
          <w:szCs w:val="22"/>
          <w:lang w:eastAsia="en-US"/>
        </w:rPr>
        <w:t xml:space="preserve"> que sea necesaria, a nombre del PROPIETARIO, para el adecuado desarrollo de las obras del presente Contrato, incluyendo las gestiones, tramitaciones y gastos correspondientes con organismos públicos y/o privados que tengan cualquier tipo de derecho sobre los terrenos donde se emplazaran las obras.</w:t>
      </w:r>
      <w:bookmarkEnd w:id="13"/>
    </w:p>
    <w:p w:rsidRPr="008518EB" w:rsidR="00E71B1A" w:rsidP="00E71B1A" w:rsidRDefault="00E71B1A" w14:paraId="2621B231" w14:textId="58FA8355">
      <w:pPr>
        <w:pStyle w:val="Ttulo1"/>
        <w:keepLines w:val="0"/>
        <w:numPr>
          <w:ilvl w:val="1"/>
          <w:numId w:val="1"/>
        </w:numPr>
        <w:tabs>
          <w:tab w:val="clear" w:pos="0"/>
        </w:tabs>
        <w:spacing w:before="360" w:after="360" w:line="240" w:lineRule="auto"/>
        <w:ind w:left="567" w:hanging="567"/>
      </w:pPr>
      <w:bookmarkStart w:name="_Toc193816010" w:id="14"/>
      <w:r w:rsidRPr="008518EB">
        <w:t>L</w:t>
      </w:r>
      <w:r w:rsidRPr="008518EB" w:rsidR="005506F7">
        <w:t>Í</w:t>
      </w:r>
      <w:r w:rsidRPr="008518EB">
        <w:t>MITES DEL CONTRATO</w:t>
      </w:r>
      <w:bookmarkEnd w:id="14"/>
    </w:p>
    <w:p w:rsidRPr="008518EB" w:rsidR="00E71B1A" w:rsidP="00E71B1A" w:rsidRDefault="00E71B1A" w14:paraId="58B915D8" w14:textId="77777777">
      <w:pPr>
        <w:pStyle w:val="Normal3"/>
        <w:ind w:left="0"/>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Los límites establecidos para el presente Contrato corresponden a los siguientes:</w:t>
      </w:r>
    </w:p>
    <w:p w:rsidRPr="008518EB" w:rsidR="00E71B1A" w:rsidP="00F35145" w:rsidRDefault="00E71B1A" w14:paraId="4826B8D1" w14:textId="16A29EE1">
      <w:pPr>
        <w:pStyle w:val="Ttulo3"/>
        <w:rPr>
          <w:lang w:val="es-CL"/>
        </w:rPr>
      </w:pPr>
      <w:bookmarkStart w:name="_Toc193816011" w:id="15"/>
      <w:r w:rsidRPr="008518EB">
        <w:rPr>
          <w:lang w:val="es-CL"/>
        </w:rPr>
        <w:t>DEL PROYECTO</w:t>
      </w:r>
      <w:bookmarkEnd w:id="15"/>
    </w:p>
    <w:p w:rsidRPr="001F23A8" w:rsidR="0022348B" w:rsidP="0022348B" w:rsidRDefault="0022348B" w14:paraId="2A82FAEE" w14:textId="593C36BC">
      <w:pPr>
        <w:spacing w:after="0"/>
      </w:pPr>
      <w:r>
        <w:t>Ampliación de la barra principal y barra de transferencia en AIS, a partir de los marcos de barra existentes, incluyendo el suministro, construcción, montaje, pruebas y puesta en servicio de la ampliación</w:t>
      </w:r>
      <w:r w:rsidR="00672DFD">
        <w:t>, que incluye además, la v</w:t>
      </w:r>
      <w:r>
        <w:t>erificación y/o modificación de las instalaciones comunes</w:t>
      </w:r>
      <w:r w:rsidR="00672DFD">
        <w:t>:</w:t>
      </w:r>
      <w:r>
        <w:t xml:space="preserve"> malla de puesta a tierra aérea y subterránea, canalizaciones, plataforma, caminos interiores, cierros</w:t>
      </w:r>
      <w:r w:rsidR="00672DFD">
        <w:t xml:space="preserve"> interiores y exteriores y capacidad de servicios auxiliares,  para la futura recepción de tres (3) paños en las barras.</w:t>
      </w:r>
    </w:p>
    <w:p w:rsidRPr="001F23A8" w:rsidR="00893A55" w:rsidP="009436C8" w:rsidRDefault="00893A55" w14:paraId="1743232B" w14:textId="40EA5E18">
      <w:pPr>
        <w:pStyle w:val="Prrafodelista"/>
        <w:spacing w:after="0"/>
        <w:ind w:left="1848"/>
      </w:pPr>
    </w:p>
    <w:p w:rsidRPr="008518EB" w:rsidR="00E71B1A" w:rsidP="00F35145" w:rsidRDefault="00E71B1A" w14:paraId="57E166D7" w14:textId="10685403">
      <w:pPr>
        <w:pStyle w:val="Ttulo3"/>
        <w:rPr>
          <w:lang w:val="es-CL"/>
        </w:rPr>
      </w:pPr>
      <w:bookmarkStart w:name="_Toc193816012" w:id="16"/>
      <w:r w:rsidRPr="008518EB">
        <w:rPr>
          <w:lang w:val="es-CL"/>
        </w:rPr>
        <w:t>GESTIÓN CON TERCEROS</w:t>
      </w:r>
      <w:bookmarkEnd w:id="16"/>
    </w:p>
    <w:p w:rsidRPr="008518EB" w:rsidR="00E71B1A" w:rsidP="000E1645" w:rsidRDefault="000E1645" w14:paraId="1A3D33B7" w14:textId="6778B1D6">
      <w:pPr>
        <w:spacing w:after="0"/>
      </w:pPr>
      <w:r w:rsidRPr="000E1645">
        <w:t>El ADJUDICATARIO deberá, a su costo</w:t>
      </w:r>
      <w:r w:rsidR="00B232B9">
        <w:t>, ejecutar</w:t>
      </w:r>
      <w:r w:rsidRPr="000E1645">
        <w:t xml:space="preserve"> toda gestión territorial que sea necesaria, a nombre del PROPIETARIO, para el adecuado desarrollo de las obras del presente Contrato, incluyendo las gestiones, tramitaciones y gastos correspondientes con organismos públicos y/o privados que tengan cualquier tipo de derecho sobre los terrenos donde se emplazaran las obras.</w:t>
      </w:r>
    </w:p>
    <w:p w:rsidR="000E1645" w:rsidP="00E71B1A" w:rsidRDefault="000E1645" w14:paraId="4A0E83F4" w14:textId="77777777">
      <w:pPr>
        <w:pStyle w:val="Normal3"/>
        <w:ind w:left="1134"/>
        <w:rPr>
          <w:rFonts w:asciiTheme="majorHAnsi" w:hAnsiTheme="majorHAnsi" w:eastAsiaTheme="minorHAnsi" w:cstheme="minorBidi"/>
          <w:sz w:val="22"/>
          <w:szCs w:val="22"/>
          <w:lang w:eastAsia="en-US"/>
        </w:rPr>
      </w:pPr>
    </w:p>
    <w:p w:rsidRPr="000E1645" w:rsidR="00E71B1A" w:rsidP="00F35145" w:rsidRDefault="00E71B1A" w14:paraId="2D86DA30" w14:textId="76CAA056">
      <w:pPr>
        <w:pStyle w:val="Ttulo3"/>
        <w:rPr>
          <w:lang w:val="es-CL"/>
        </w:rPr>
      </w:pPr>
      <w:bookmarkStart w:name="_Toc533605654" w:id="17"/>
      <w:bookmarkStart w:name="_Toc193816013" w:id="18"/>
      <w:r w:rsidRPr="000E1645">
        <w:rPr>
          <w:lang w:val="es-CL"/>
        </w:rPr>
        <w:t>INSPECCIÓN TECNICA DE OBRA</w:t>
      </w:r>
      <w:bookmarkEnd w:id="17"/>
      <w:bookmarkEnd w:id="18"/>
    </w:p>
    <w:p w:rsidRPr="008518EB" w:rsidR="00BD6085" w:rsidP="00BD6085" w:rsidRDefault="00BD6085" w14:paraId="24C27D18" w14:textId="788E8154">
      <w:pPr>
        <w:pStyle w:val="Normal3"/>
        <w:ind w:left="1134"/>
        <w:rPr>
          <w:rFonts w:asciiTheme="majorHAnsi" w:hAnsiTheme="majorHAnsi" w:eastAsiaTheme="minorHAnsi" w:cstheme="minorBidi"/>
          <w:sz w:val="22"/>
          <w:szCs w:val="22"/>
          <w:lang w:eastAsia="en-US"/>
        </w:rPr>
      </w:pPr>
      <w:bookmarkStart w:name="_Toc533605655" w:id="19"/>
      <w:r w:rsidRPr="000E1645">
        <w:rPr>
          <w:rFonts w:asciiTheme="majorHAnsi" w:hAnsiTheme="majorHAnsi" w:eastAsiaTheme="minorHAnsi" w:cstheme="minorBidi"/>
          <w:sz w:val="22"/>
          <w:szCs w:val="22"/>
          <w:lang w:eastAsia="en-US"/>
        </w:rPr>
        <w:t xml:space="preserve">Será parte del alcance la contratación de una contraparte de </w:t>
      </w:r>
      <w:r w:rsidR="001A049B">
        <w:rPr>
          <w:rFonts w:asciiTheme="majorHAnsi" w:hAnsiTheme="majorHAnsi" w:eastAsiaTheme="minorHAnsi" w:cstheme="minorBidi"/>
          <w:sz w:val="22"/>
          <w:szCs w:val="22"/>
          <w:lang w:eastAsia="en-US"/>
        </w:rPr>
        <w:t>una</w:t>
      </w:r>
      <w:r w:rsidRPr="000E1645">
        <w:rPr>
          <w:rFonts w:asciiTheme="majorHAnsi" w:hAnsiTheme="majorHAnsi" w:eastAsiaTheme="minorHAnsi" w:cstheme="minorBidi"/>
          <w:sz w:val="22"/>
          <w:szCs w:val="22"/>
          <w:lang w:eastAsia="en-US"/>
        </w:rPr>
        <w:t xml:space="preserve"> </w:t>
      </w:r>
      <w:r w:rsidR="001A049B">
        <w:rPr>
          <w:rFonts w:asciiTheme="majorHAnsi" w:hAnsiTheme="majorHAnsi" w:eastAsiaTheme="minorHAnsi" w:cstheme="minorBidi"/>
          <w:sz w:val="22"/>
          <w:szCs w:val="22"/>
          <w:lang w:eastAsia="en-US"/>
        </w:rPr>
        <w:t>Inspección Técnica de Obra (</w:t>
      </w:r>
      <w:r w:rsidRPr="000E1645">
        <w:rPr>
          <w:rFonts w:asciiTheme="majorHAnsi" w:hAnsiTheme="majorHAnsi" w:eastAsiaTheme="minorHAnsi" w:cstheme="minorBidi"/>
          <w:sz w:val="22"/>
          <w:szCs w:val="22"/>
          <w:lang w:eastAsia="en-US"/>
        </w:rPr>
        <w:t>ITO</w:t>
      </w:r>
      <w:r w:rsidR="001A049B">
        <w:rPr>
          <w:rFonts w:asciiTheme="majorHAnsi" w:hAnsiTheme="majorHAnsi" w:eastAsiaTheme="minorHAnsi" w:cstheme="minorBidi"/>
          <w:sz w:val="22"/>
          <w:szCs w:val="22"/>
          <w:lang w:eastAsia="en-US"/>
        </w:rPr>
        <w:t>)</w:t>
      </w:r>
      <w:r w:rsidRPr="000E1645">
        <w:rPr>
          <w:rFonts w:asciiTheme="majorHAnsi" w:hAnsiTheme="majorHAnsi" w:eastAsiaTheme="minorHAnsi" w:cstheme="minorBidi"/>
          <w:sz w:val="22"/>
          <w:szCs w:val="22"/>
          <w:lang w:eastAsia="en-US"/>
        </w:rPr>
        <w:t xml:space="preserve"> que reportará directamente al </w:t>
      </w:r>
      <w:r w:rsidR="001A049B">
        <w:rPr>
          <w:rFonts w:asciiTheme="majorHAnsi" w:hAnsiTheme="majorHAnsi" w:eastAsiaTheme="minorHAnsi" w:cstheme="minorBidi"/>
          <w:sz w:val="22"/>
          <w:szCs w:val="22"/>
          <w:lang w:eastAsia="en-US"/>
        </w:rPr>
        <w:t>MANDANTE</w:t>
      </w:r>
      <w:r w:rsidRPr="000E1645">
        <w:rPr>
          <w:rFonts w:asciiTheme="majorHAnsi" w:hAnsiTheme="majorHAnsi" w:eastAsiaTheme="minorHAnsi" w:cstheme="minorBidi"/>
          <w:sz w:val="22"/>
          <w:szCs w:val="22"/>
          <w:lang w:eastAsia="en-US"/>
        </w:rPr>
        <w:t>, el ADJUDICATARIO deberá presentar Tres (3) empresas candidatas con experiencia reconocida en este tipo de proyectos e inscritas y validadas en sistema RUOS del MANDANTE.</w:t>
      </w:r>
    </w:p>
    <w:p w:rsidRPr="008518EB" w:rsidR="00E71B1A" w:rsidP="00F35145" w:rsidRDefault="00E71B1A" w14:paraId="697D5A24" w14:textId="77777777">
      <w:pPr>
        <w:pStyle w:val="Ttulo3"/>
        <w:rPr>
          <w:lang w:val="es-CL"/>
        </w:rPr>
      </w:pPr>
      <w:bookmarkStart w:name="_Toc193816014" w:id="20"/>
      <w:r w:rsidRPr="008518EB">
        <w:rPr>
          <w:lang w:val="es-CL"/>
        </w:rPr>
        <w:t>CONTRAPARTE DE INGENIERÍA</w:t>
      </w:r>
      <w:bookmarkEnd w:id="19"/>
      <w:bookmarkEnd w:id="20"/>
    </w:p>
    <w:p w:rsidRPr="008518EB" w:rsidR="00E71B1A" w:rsidP="00E71B1A" w:rsidRDefault="00E71B1A" w14:paraId="686595A3" w14:textId="608ED299">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Será parte del alcance la contratación de una contraparte de ingeniería que reportará directamente al </w:t>
      </w:r>
      <w:r w:rsidR="001A049B">
        <w:rPr>
          <w:rFonts w:asciiTheme="majorHAnsi" w:hAnsiTheme="majorHAnsi" w:eastAsiaTheme="minorHAnsi" w:cstheme="minorBidi"/>
          <w:sz w:val="22"/>
          <w:szCs w:val="22"/>
          <w:lang w:eastAsia="en-US"/>
        </w:rPr>
        <w:t>MANDANTE</w:t>
      </w:r>
      <w:r w:rsidRPr="008518EB">
        <w:rPr>
          <w:rFonts w:asciiTheme="majorHAnsi" w:hAnsiTheme="majorHAnsi" w:eastAsiaTheme="minorHAnsi" w:cstheme="minorBidi"/>
          <w:sz w:val="22"/>
          <w:szCs w:val="22"/>
          <w:lang w:eastAsia="en-US"/>
        </w:rPr>
        <w:t xml:space="preserve">, 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deberá presentar Tres (3) empresas </w:t>
      </w:r>
      <w:r w:rsidRPr="008518EB">
        <w:rPr>
          <w:rFonts w:asciiTheme="majorHAnsi" w:hAnsiTheme="majorHAnsi" w:eastAsiaTheme="minorHAnsi" w:cstheme="minorBidi"/>
          <w:sz w:val="22"/>
          <w:szCs w:val="22"/>
          <w:lang w:eastAsia="en-US"/>
        </w:rPr>
        <w:lastRenderedPageBreak/>
        <w:t>candidatas con experiencia reconocida en este tipo de proyectos e inscritas y validadas en sistema RUOS del MANDANTE</w:t>
      </w:r>
      <w:r w:rsidR="00BD6085">
        <w:rPr>
          <w:rFonts w:asciiTheme="majorHAnsi" w:hAnsiTheme="majorHAnsi" w:eastAsiaTheme="minorHAnsi" w:cstheme="minorBidi"/>
          <w:sz w:val="22"/>
          <w:szCs w:val="22"/>
          <w:lang w:eastAsia="en-US"/>
        </w:rPr>
        <w:t>.</w:t>
      </w:r>
    </w:p>
    <w:p w:rsidRPr="008518EB" w:rsidR="00E71B1A" w:rsidP="00E71B1A" w:rsidRDefault="00E71B1A" w14:paraId="7329D01C" w14:textId="6A6A9E95">
      <w:pPr>
        <w:pStyle w:val="Ttulo1"/>
        <w:keepLines w:val="0"/>
        <w:numPr>
          <w:ilvl w:val="1"/>
          <w:numId w:val="1"/>
        </w:numPr>
        <w:tabs>
          <w:tab w:val="clear" w:pos="0"/>
        </w:tabs>
        <w:spacing w:before="360" w:after="360" w:line="240" w:lineRule="auto"/>
        <w:ind w:left="567" w:hanging="567"/>
      </w:pPr>
      <w:bookmarkStart w:name="_Toc487548454" w:id="21"/>
      <w:bookmarkStart w:name="_Toc505875405" w:id="22"/>
      <w:bookmarkStart w:name="_Toc533605656" w:id="23"/>
      <w:bookmarkStart w:name="_Toc193816015" w:id="24"/>
      <w:r w:rsidRPr="008518EB">
        <w:t>ESPECIFICACIONES TÉCNICAS Y NORMAS APLICABLES</w:t>
      </w:r>
      <w:bookmarkEnd w:id="21"/>
      <w:bookmarkEnd w:id="22"/>
      <w:bookmarkEnd w:id="23"/>
      <w:bookmarkEnd w:id="24"/>
    </w:p>
    <w:p w:rsidRPr="008518EB" w:rsidR="00AC57C7" w:rsidP="00F35145" w:rsidRDefault="00AC57C7" w14:paraId="4C7EFFF7" w14:textId="77777777">
      <w:pPr>
        <w:pStyle w:val="Ttulo3"/>
        <w:rPr>
          <w:lang w:val="es-CL"/>
        </w:rPr>
      </w:pPr>
      <w:bookmarkStart w:name="_Toc533605657" w:id="25"/>
      <w:bookmarkStart w:name="_Toc193816016" w:id="26"/>
      <w:r w:rsidRPr="008518EB">
        <w:rPr>
          <w:lang w:val="es-CL"/>
        </w:rPr>
        <w:t>ESPECIFICACIONES Y NORMAS</w:t>
      </w:r>
      <w:bookmarkEnd w:id="25"/>
      <w:bookmarkEnd w:id="26"/>
    </w:p>
    <w:p w:rsidRPr="008518EB" w:rsidR="00AC57C7" w:rsidP="00F35145" w:rsidRDefault="00AC57C7" w14:paraId="3F2E76C1" w14:textId="77777777">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Los equipos y accesorios se ajustarán a las especificaciones y normas señaladas en los documentos del Contrato. El diseño completo deberá realizarse de acuerdo con las exigencias indicadas en la Norma Técnica de Seguridad y Calidad de Servicio.</w:t>
      </w:r>
    </w:p>
    <w:p w:rsidRPr="008518EB" w:rsidR="00AC57C7" w:rsidP="00F35145" w:rsidRDefault="00AC57C7" w14:paraId="748EA3A6" w14:textId="77777777">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Todas las normas deberán corresponder a la última edición vigente a la fecha de recepción de la oferta, salvo que en el texto de las especificaciones se indique el año de revisión.</w:t>
      </w:r>
    </w:p>
    <w:p w:rsidRPr="008518EB" w:rsidR="00AC57C7" w:rsidP="00F35145" w:rsidRDefault="00AC57C7" w14:paraId="1F2919D5" w14:textId="77777777">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En todos los aspectos que no estén indicados o acordados explícitamente en el Contrato, el diseño, los materiales y la fabricación del equipo deberán estar conformes con las normas oficialmente aceptadas del país de origen del equipo. El empleo de dichas normas deberá ser sometido a la aprobación del Ingeniero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w:t>
      </w:r>
    </w:p>
    <w:p w:rsidRPr="008518EB" w:rsidR="00AC57C7" w:rsidP="00F35145" w:rsidRDefault="00AC57C7" w14:paraId="06D0C40B" w14:textId="38CA0BC4">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Cuando las normas oficiales del país de origen no sean aplicables o no contengan la información correspondiente, tendrán validez, a elección de</w:t>
      </w:r>
      <w:r w:rsidR="001A049B">
        <w:rPr>
          <w:rFonts w:asciiTheme="majorHAnsi" w:hAnsiTheme="majorHAnsi" w:eastAsiaTheme="minorHAnsi" w:cstheme="minorBidi"/>
          <w:sz w:val="22"/>
          <w:szCs w:val="22"/>
          <w:lang w:eastAsia="en-US"/>
        </w:rPr>
        <w:t>l</w:t>
      </w:r>
      <w:r w:rsidRPr="008518EB">
        <w:rPr>
          <w:rFonts w:asciiTheme="majorHAnsi" w:hAnsiTheme="majorHAnsi" w:eastAsiaTheme="minorHAnsi" w:cstheme="minorBidi"/>
          <w:sz w:val="22"/>
          <w:szCs w:val="22"/>
          <w:lang w:eastAsia="en-US"/>
        </w:rPr>
        <w:t xml:space="preserve"> MANDANTE, las normas más usuales y autorizadas en Estados Unidos de América, Japón o de Alemania. Otras normas, bases, prescripciones o disposiciones no oficiales sólo se podrán considerar si son explícitamente acordadas con 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Las normas deberán estar claramente identificadas, y a pedido de</w:t>
      </w:r>
      <w:r w:rsidR="001A049B">
        <w:rPr>
          <w:rFonts w:asciiTheme="majorHAnsi" w:hAnsiTheme="majorHAnsi" w:eastAsiaTheme="minorHAnsi" w:cstheme="minorBidi"/>
          <w:sz w:val="22"/>
          <w:szCs w:val="22"/>
          <w:lang w:eastAsia="en-US"/>
        </w:rPr>
        <w:t>l</w:t>
      </w:r>
      <w:r w:rsidRPr="008518EB">
        <w:rPr>
          <w:rFonts w:asciiTheme="majorHAnsi" w:hAnsiTheme="majorHAnsi" w:eastAsiaTheme="minorHAnsi" w:cstheme="minorBidi"/>
          <w:sz w:val="22"/>
          <w:szCs w:val="22"/>
          <w:lang w:eastAsia="en-US"/>
        </w:rPr>
        <w:t xml:space="preserve"> MANDANTE 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enviará su texto íntegro en idioma español o inglés, con una versión en el idioma de origen.</w:t>
      </w:r>
    </w:p>
    <w:p w:rsidRPr="008518EB" w:rsidR="00AC57C7" w:rsidP="00F35145" w:rsidRDefault="00AC57C7" w14:paraId="4BCD8772" w14:textId="77777777">
      <w:pPr>
        <w:pStyle w:val="Ttulo3"/>
        <w:rPr>
          <w:lang w:val="es-CL"/>
        </w:rPr>
      </w:pPr>
      <w:bookmarkStart w:name="_Toc533605658" w:id="27"/>
      <w:bookmarkStart w:name="_Toc193816017" w:id="28"/>
      <w:r w:rsidRPr="008518EB">
        <w:rPr>
          <w:lang w:val="es-CL"/>
        </w:rPr>
        <w:t>REGLAMENTOS</w:t>
      </w:r>
      <w:bookmarkEnd w:id="27"/>
      <w:bookmarkEnd w:id="28"/>
    </w:p>
    <w:p w:rsidRPr="008518EB" w:rsidR="00AC57C7" w:rsidP="00AC57C7" w:rsidRDefault="00AC57C7" w14:paraId="26D205DE" w14:textId="77777777">
      <w:pPr>
        <w:pStyle w:val="Prrafodelista"/>
        <w:numPr>
          <w:ilvl w:val="0"/>
          <w:numId w:val="20"/>
        </w:numPr>
        <w:spacing w:after="0"/>
        <w:ind w:left="1848" w:hanging="357"/>
      </w:pPr>
      <w:r w:rsidRPr="008518EB">
        <w:t>Reglamentos de la Superintendencia de Electricidad y Combustibles de la República de Chile.</w:t>
      </w:r>
    </w:p>
    <w:p w:rsidRPr="008518EB" w:rsidR="00AC57C7" w:rsidP="00AC57C7" w:rsidRDefault="00AC57C7" w14:paraId="6237ED3D" w14:textId="59AA6E9F">
      <w:pPr>
        <w:pStyle w:val="Prrafodelista"/>
        <w:numPr>
          <w:ilvl w:val="0"/>
          <w:numId w:val="20"/>
        </w:numPr>
        <w:spacing w:after="0"/>
        <w:ind w:left="1848" w:hanging="357"/>
      </w:pPr>
      <w:r w:rsidRPr="008518EB">
        <w:t xml:space="preserve">Decreto </w:t>
      </w:r>
      <w:proofErr w:type="spellStart"/>
      <w:r w:rsidRPr="008518EB">
        <w:t>Nº</w:t>
      </w:r>
      <w:proofErr w:type="spellEnd"/>
      <w:r w:rsidRPr="008518EB">
        <w:t xml:space="preserve"> 745 del Ministerio de Salud de la República de Chile: Reglamento sobre condiciones sanitarias y ambientales básicas en los lugares de trabajo.</w:t>
      </w:r>
    </w:p>
    <w:p w:rsidRPr="008518EB" w:rsidR="00AC57C7" w:rsidP="00AC57C7" w:rsidRDefault="00AC57C7" w14:paraId="1752AEDF" w14:textId="5BE21F89">
      <w:pPr>
        <w:pStyle w:val="Prrafodelista"/>
        <w:spacing w:after="0"/>
        <w:ind w:left="1848"/>
      </w:pPr>
    </w:p>
    <w:p w:rsidRPr="008518EB" w:rsidR="00AC57C7" w:rsidP="00AC57C7" w:rsidRDefault="00AC57C7" w14:paraId="243CA222" w14:textId="77777777">
      <w:pPr>
        <w:pStyle w:val="Ttulo1"/>
        <w:keepLines w:val="0"/>
        <w:numPr>
          <w:ilvl w:val="1"/>
          <w:numId w:val="1"/>
        </w:numPr>
        <w:tabs>
          <w:tab w:val="clear" w:pos="0"/>
        </w:tabs>
        <w:spacing w:before="360" w:after="360" w:line="240" w:lineRule="auto"/>
        <w:ind w:left="567" w:hanging="567"/>
      </w:pPr>
      <w:bookmarkStart w:name="_Toc533605659" w:id="29"/>
      <w:bookmarkStart w:name="_Toc193816018" w:id="30"/>
      <w:r w:rsidRPr="008518EB">
        <w:t>CONDICIONES AMBIENTALES</w:t>
      </w:r>
      <w:bookmarkEnd w:id="29"/>
      <w:bookmarkEnd w:id="30"/>
    </w:p>
    <w:p w:rsidRPr="008518EB" w:rsidR="00AC57C7" w:rsidP="00AC57C7" w:rsidRDefault="00AC57C7" w14:paraId="1E4EF4C0" w14:textId="77777777">
      <w:pPr>
        <w:pStyle w:val="Prrafodelista"/>
        <w:ind w:left="0"/>
      </w:pPr>
      <w:r w:rsidRPr="008518EB">
        <w:t>Las condiciones ambientales consideradas para las obras del presente Contrato corresponden a las siguientes:</w:t>
      </w:r>
    </w:p>
    <w:p w:rsidR="00672DFD" w:rsidP="00AC57C7" w:rsidRDefault="00672DFD" w14:paraId="5F212517" w14:textId="77777777">
      <w:pPr>
        <w:jc w:val="center"/>
      </w:pPr>
      <w:bookmarkStart w:name="_Hlk153805070" w:id="31"/>
    </w:p>
    <w:p w:rsidRPr="008518EB" w:rsidR="00AC57C7" w:rsidP="00AC57C7" w:rsidRDefault="00AC57C7" w14:paraId="2B79C909" w14:textId="55861990">
      <w:pPr>
        <w:jc w:val="center"/>
      </w:pPr>
      <w:r w:rsidRPr="008518EB">
        <w:lastRenderedPageBreak/>
        <w:t xml:space="preserve">Tabla </w:t>
      </w:r>
      <w:r>
        <w:fldChar w:fldCharType="begin"/>
      </w:r>
      <w:r>
        <w:instrText>SEQ Tabla \* ARABIC</w:instrText>
      </w:r>
      <w:r>
        <w:fldChar w:fldCharType="separate"/>
      </w:r>
      <w:r w:rsidR="004E3AB0">
        <w:rPr>
          <w:noProof/>
        </w:rPr>
        <w:t>1</w:t>
      </w:r>
      <w:r>
        <w:fldChar w:fldCharType="end"/>
      </w:r>
      <w:r w:rsidRPr="008518EB">
        <w:t>: Condiciones Ambientales</w:t>
      </w:r>
    </w:p>
    <w:tbl>
      <w:tblPr>
        <w:tblW w:w="0" w:type="auto"/>
        <w:jc w:val="center"/>
        <w:tblBorders>
          <w:top w:val="single" w:color="auto" w:sz="4" w:space="0"/>
          <w:bottom w:val="single" w:color="auto" w:sz="4" w:space="0"/>
        </w:tblBorders>
        <w:tblCellMar>
          <w:left w:w="120" w:type="dxa"/>
          <w:right w:w="120" w:type="dxa"/>
        </w:tblCellMar>
        <w:tblLook w:val="04A0" w:firstRow="1" w:lastRow="0" w:firstColumn="1" w:lastColumn="0" w:noHBand="0" w:noVBand="1"/>
      </w:tblPr>
      <w:tblGrid>
        <w:gridCol w:w="2992"/>
        <w:gridCol w:w="1467"/>
        <w:gridCol w:w="2912"/>
      </w:tblGrid>
      <w:tr w:rsidRPr="008518EB" w:rsidR="00AC57C7" w:rsidTr="00E705B9" w14:paraId="796E0408" w14:textId="77777777">
        <w:trPr>
          <w:trHeight w:val="423"/>
          <w:tblHeader/>
          <w:jc w:val="center"/>
        </w:trPr>
        <w:tc>
          <w:tcPr>
            <w:tcW w:w="2992" w:type="dxa"/>
            <w:tcBorders>
              <w:top w:val="single" w:color="auto" w:sz="4" w:space="0"/>
              <w:bottom w:val="single" w:color="auto" w:sz="4" w:space="0"/>
            </w:tcBorders>
            <w:vAlign w:val="center"/>
            <w:hideMark/>
          </w:tcPr>
          <w:p w:rsidRPr="008518EB" w:rsidR="00AC57C7" w:rsidP="00AC57C7" w:rsidRDefault="00AC57C7" w14:paraId="7A22266C" w14:textId="77777777">
            <w:pPr>
              <w:spacing w:after="0"/>
              <w:ind w:left="0"/>
              <w:jc w:val="center"/>
              <w:rPr>
                <w:b/>
              </w:rPr>
            </w:pPr>
            <w:r w:rsidRPr="008518EB">
              <w:rPr>
                <w:b/>
              </w:rPr>
              <w:t>PARÁMETRO</w:t>
            </w:r>
          </w:p>
        </w:tc>
        <w:tc>
          <w:tcPr>
            <w:tcW w:w="1467" w:type="dxa"/>
            <w:tcBorders>
              <w:top w:val="single" w:color="auto" w:sz="4" w:space="0"/>
              <w:bottom w:val="single" w:color="auto" w:sz="4" w:space="0"/>
            </w:tcBorders>
            <w:vAlign w:val="center"/>
            <w:hideMark/>
          </w:tcPr>
          <w:p w:rsidRPr="008518EB" w:rsidR="00AC57C7" w:rsidP="00AC57C7" w:rsidRDefault="00AC57C7" w14:paraId="0B28FA5E" w14:textId="77777777">
            <w:pPr>
              <w:spacing w:after="0"/>
              <w:ind w:left="0"/>
              <w:jc w:val="center"/>
              <w:rPr>
                <w:b/>
              </w:rPr>
            </w:pPr>
            <w:r w:rsidRPr="008518EB">
              <w:rPr>
                <w:b/>
              </w:rPr>
              <w:t>UNIDAD</w:t>
            </w:r>
          </w:p>
        </w:tc>
        <w:tc>
          <w:tcPr>
            <w:tcW w:w="2912" w:type="dxa"/>
            <w:tcBorders>
              <w:top w:val="single" w:color="auto" w:sz="4" w:space="0"/>
              <w:bottom w:val="single" w:color="auto" w:sz="4" w:space="0"/>
            </w:tcBorders>
            <w:vAlign w:val="center"/>
            <w:hideMark/>
          </w:tcPr>
          <w:p w:rsidRPr="008518EB" w:rsidR="00AC57C7" w:rsidP="00AC57C7" w:rsidRDefault="00AC57C7" w14:paraId="3E19A8D0" w14:textId="77777777">
            <w:pPr>
              <w:spacing w:after="0"/>
              <w:ind w:left="0"/>
              <w:jc w:val="center"/>
              <w:rPr>
                <w:b/>
              </w:rPr>
            </w:pPr>
            <w:r w:rsidRPr="008518EB">
              <w:rPr>
                <w:b/>
              </w:rPr>
              <w:t>VALOR</w:t>
            </w:r>
          </w:p>
        </w:tc>
      </w:tr>
      <w:tr w:rsidRPr="008518EB" w:rsidR="00672DFD" w:rsidTr="00DA5578" w14:paraId="44AEF18E" w14:textId="77777777">
        <w:trPr>
          <w:trHeight w:val="113"/>
          <w:jc w:val="center"/>
        </w:trPr>
        <w:tc>
          <w:tcPr>
            <w:tcW w:w="2992" w:type="dxa"/>
            <w:tcBorders>
              <w:top w:val="single" w:color="auto" w:sz="4" w:space="0"/>
            </w:tcBorders>
            <w:vAlign w:val="center"/>
            <w:hideMark/>
          </w:tcPr>
          <w:p w:rsidRPr="0064404D" w:rsidR="00672DFD" w:rsidP="00672DFD" w:rsidRDefault="00672DFD" w14:paraId="0C9DAA42" w14:textId="590BF3E8">
            <w:pPr>
              <w:spacing w:after="0"/>
              <w:ind w:left="0"/>
              <w:jc w:val="left"/>
            </w:pPr>
            <w:r w:rsidRPr="00C4310F">
              <w:t>Altitud de instalación</w:t>
            </w:r>
          </w:p>
        </w:tc>
        <w:tc>
          <w:tcPr>
            <w:tcW w:w="1467" w:type="dxa"/>
            <w:tcBorders>
              <w:top w:val="single" w:color="auto" w:sz="4" w:space="0"/>
            </w:tcBorders>
            <w:vAlign w:val="center"/>
            <w:hideMark/>
          </w:tcPr>
          <w:p w:rsidRPr="0064404D" w:rsidR="00672DFD" w:rsidP="00672DFD" w:rsidRDefault="00672DFD" w14:paraId="1799697D" w14:textId="191E8AF8">
            <w:pPr>
              <w:spacing w:after="0"/>
              <w:ind w:left="0"/>
              <w:jc w:val="center"/>
            </w:pPr>
            <w:r w:rsidRPr="00C4310F">
              <w:t>m.s.n.m.</w:t>
            </w:r>
          </w:p>
        </w:tc>
        <w:tc>
          <w:tcPr>
            <w:tcW w:w="2912" w:type="dxa"/>
            <w:tcBorders>
              <w:top w:val="single" w:color="auto" w:sz="4" w:space="0"/>
            </w:tcBorders>
            <w:hideMark/>
          </w:tcPr>
          <w:p w:rsidRPr="0064404D" w:rsidR="00672DFD" w:rsidP="00672DFD" w:rsidRDefault="00672DFD" w14:paraId="7370AD22" w14:textId="4B7AB3C6">
            <w:pPr>
              <w:spacing w:after="0"/>
              <w:ind w:left="0"/>
              <w:jc w:val="center"/>
            </w:pPr>
            <w:r w:rsidRPr="00E0285C">
              <w:t>&lt;1.000</w:t>
            </w:r>
          </w:p>
        </w:tc>
      </w:tr>
      <w:tr w:rsidRPr="008518EB" w:rsidR="00672DFD" w:rsidTr="00DA5578" w14:paraId="6263F5D4" w14:textId="77777777">
        <w:trPr>
          <w:trHeight w:val="113"/>
          <w:jc w:val="center"/>
        </w:trPr>
        <w:tc>
          <w:tcPr>
            <w:tcW w:w="2992" w:type="dxa"/>
            <w:vAlign w:val="center"/>
            <w:hideMark/>
          </w:tcPr>
          <w:p w:rsidRPr="0064404D" w:rsidR="00672DFD" w:rsidP="00672DFD" w:rsidRDefault="00672DFD" w14:paraId="0675A656" w14:textId="7578BFB0">
            <w:pPr>
              <w:spacing w:after="0"/>
              <w:ind w:left="0"/>
              <w:jc w:val="left"/>
            </w:pPr>
            <w:r w:rsidRPr="00C4310F">
              <w:t xml:space="preserve">Tipo de </w:t>
            </w:r>
            <w:r>
              <w:t>clima</w:t>
            </w:r>
          </w:p>
        </w:tc>
        <w:tc>
          <w:tcPr>
            <w:tcW w:w="1467" w:type="dxa"/>
            <w:vAlign w:val="center"/>
            <w:hideMark/>
          </w:tcPr>
          <w:p w:rsidRPr="0064404D" w:rsidR="00672DFD" w:rsidP="00672DFD" w:rsidRDefault="00672DFD" w14:paraId="6A7AEB3C" w14:textId="0B66D8BA">
            <w:pPr>
              <w:spacing w:after="0"/>
              <w:ind w:left="0"/>
              <w:jc w:val="center"/>
            </w:pPr>
            <w:r w:rsidRPr="00C4310F">
              <w:t>-</w:t>
            </w:r>
          </w:p>
        </w:tc>
        <w:tc>
          <w:tcPr>
            <w:tcW w:w="2912" w:type="dxa"/>
            <w:hideMark/>
          </w:tcPr>
          <w:p w:rsidRPr="007D41C5" w:rsidR="00672DFD" w:rsidP="00672DFD" w:rsidRDefault="00672DFD" w14:paraId="089F4D45" w14:textId="30342F1A">
            <w:pPr>
              <w:spacing w:after="0"/>
              <w:ind w:left="0"/>
              <w:jc w:val="center"/>
              <w:rPr>
                <w:highlight w:val="yellow"/>
              </w:rPr>
            </w:pPr>
            <w:r>
              <w:t>Mediterráneo</w:t>
            </w:r>
          </w:p>
        </w:tc>
      </w:tr>
      <w:tr w:rsidRPr="008518EB" w:rsidR="00672DFD" w:rsidTr="00DA5578" w14:paraId="334E2BBA" w14:textId="77777777">
        <w:trPr>
          <w:trHeight w:val="113"/>
          <w:jc w:val="center"/>
        </w:trPr>
        <w:tc>
          <w:tcPr>
            <w:tcW w:w="2992" w:type="dxa"/>
            <w:vAlign w:val="center"/>
            <w:hideMark/>
          </w:tcPr>
          <w:p w:rsidRPr="0064404D" w:rsidR="00672DFD" w:rsidP="00672DFD" w:rsidRDefault="00672DFD" w14:paraId="2FDAB4D6" w14:textId="2DB074E7">
            <w:pPr>
              <w:spacing w:after="0"/>
              <w:ind w:left="0"/>
              <w:jc w:val="left"/>
            </w:pPr>
            <w:r w:rsidRPr="00C4310F">
              <w:t>Temperatura mínima</w:t>
            </w:r>
          </w:p>
        </w:tc>
        <w:tc>
          <w:tcPr>
            <w:tcW w:w="1467" w:type="dxa"/>
            <w:vAlign w:val="center"/>
            <w:hideMark/>
          </w:tcPr>
          <w:p w:rsidRPr="0064404D" w:rsidR="00672DFD" w:rsidP="00672DFD" w:rsidRDefault="00672DFD" w14:paraId="74584204" w14:textId="33B7E766">
            <w:pPr>
              <w:spacing w:after="0"/>
              <w:ind w:left="0"/>
              <w:jc w:val="center"/>
            </w:pPr>
            <w:r w:rsidRPr="00C4310F">
              <w:t>°C</w:t>
            </w:r>
          </w:p>
        </w:tc>
        <w:tc>
          <w:tcPr>
            <w:tcW w:w="2912" w:type="dxa"/>
            <w:hideMark/>
          </w:tcPr>
          <w:p w:rsidRPr="003D04B8" w:rsidR="00672DFD" w:rsidP="00672DFD" w:rsidRDefault="00672DFD" w14:paraId="78E99035" w14:textId="5A9DE9EF">
            <w:pPr>
              <w:spacing w:after="0"/>
              <w:ind w:left="0"/>
              <w:jc w:val="center"/>
            </w:pPr>
            <w:r>
              <w:t>-1</w:t>
            </w:r>
          </w:p>
        </w:tc>
      </w:tr>
      <w:tr w:rsidRPr="008518EB" w:rsidR="00672DFD" w:rsidTr="00DA5578" w14:paraId="61C62969" w14:textId="77777777">
        <w:trPr>
          <w:trHeight w:val="113"/>
          <w:jc w:val="center"/>
        </w:trPr>
        <w:tc>
          <w:tcPr>
            <w:tcW w:w="2992" w:type="dxa"/>
            <w:vAlign w:val="center"/>
            <w:hideMark/>
          </w:tcPr>
          <w:p w:rsidRPr="0064404D" w:rsidR="00672DFD" w:rsidP="00672DFD" w:rsidRDefault="00672DFD" w14:paraId="58F05CC1" w14:textId="63360967">
            <w:pPr>
              <w:spacing w:after="0"/>
              <w:ind w:left="0"/>
              <w:jc w:val="left"/>
            </w:pPr>
            <w:r w:rsidRPr="00C4310F">
              <w:t>Temperatura máxima</w:t>
            </w:r>
          </w:p>
        </w:tc>
        <w:tc>
          <w:tcPr>
            <w:tcW w:w="1467" w:type="dxa"/>
            <w:vAlign w:val="center"/>
            <w:hideMark/>
          </w:tcPr>
          <w:p w:rsidRPr="0064404D" w:rsidR="00672DFD" w:rsidP="00672DFD" w:rsidRDefault="00672DFD" w14:paraId="18233E51" w14:textId="2AE5ED63">
            <w:pPr>
              <w:spacing w:after="0"/>
              <w:ind w:left="0"/>
              <w:jc w:val="center"/>
            </w:pPr>
            <w:r w:rsidRPr="00C4310F">
              <w:t>°C</w:t>
            </w:r>
          </w:p>
        </w:tc>
        <w:tc>
          <w:tcPr>
            <w:tcW w:w="2912" w:type="dxa"/>
            <w:hideMark/>
          </w:tcPr>
          <w:p w:rsidRPr="003D04B8" w:rsidR="00672DFD" w:rsidP="00672DFD" w:rsidRDefault="00672DFD" w14:paraId="1B1A79FA" w14:textId="4B105064">
            <w:pPr>
              <w:spacing w:after="0"/>
              <w:ind w:left="0"/>
              <w:jc w:val="center"/>
            </w:pPr>
            <w:r w:rsidRPr="00E0285C">
              <w:t>3</w:t>
            </w:r>
            <w:r>
              <w:t>8</w:t>
            </w:r>
          </w:p>
        </w:tc>
      </w:tr>
      <w:tr w:rsidRPr="008518EB" w:rsidR="00672DFD" w:rsidTr="00DA5578" w14:paraId="57FD028F" w14:textId="77777777">
        <w:trPr>
          <w:trHeight w:val="113"/>
          <w:jc w:val="center"/>
        </w:trPr>
        <w:tc>
          <w:tcPr>
            <w:tcW w:w="2992" w:type="dxa"/>
            <w:vAlign w:val="center"/>
            <w:hideMark/>
          </w:tcPr>
          <w:p w:rsidRPr="0064404D" w:rsidR="00672DFD" w:rsidP="00672DFD" w:rsidRDefault="00672DFD" w14:paraId="0A2F86D3" w14:textId="3B444837">
            <w:pPr>
              <w:spacing w:after="0"/>
              <w:ind w:left="0"/>
              <w:jc w:val="left"/>
            </w:pPr>
            <w:r w:rsidRPr="00C4310F">
              <w:t>Temperatura ambiente</w:t>
            </w:r>
          </w:p>
        </w:tc>
        <w:tc>
          <w:tcPr>
            <w:tcW w:w="1467" w:type="dxa"/>
            <w:vAlign w:val="center"/>
            <w:hideMark/>
          </w:tcPr>
          <w:p w:rsidRPr="0064404D" w:rsidR="00672DFD" w:rsidP="00672DFD" w:rsidRDefault="00672DFD" w14:paraId="5C5412C9" w14:textId="3AC546D4">
            <w:pPr>
              <w:spacing w:after="0"/>
              <w:ind w:left="0"/>
              <w:jc w:val="center"/>
            </w:pPr>
            <w:r w:rsidRPr="00C4310F">
              <w:t>°C</w:t>
            </w:r>
          </w:p>
        </w:tc>
        <w:tc>
          <w:tcPr>
            <w:tcW w:w="2912" w:type="dxa"/>
            <w:hideMark/>
          </w:tcPr>
          <w:p w:rsidRPr="003D04B8" w:rsidR="00672DFD" w:rsidP="00672DFD" w:rsidRDefault="00672DFD" w14:paraId="20618376" w14:textId="3F62E1D9">
            <w:pPr>
              <w:spacing w:after="0"/>
              <w:ind w:left="0"/>
              <w:jc w:val="center"/>
            </w:pPr>
            <w:r w:rsidRPr="00E0285C">
              <w:t>1</w:t>
            </w:r>
            <w:r>
              <w:t>8</w:t>
            </w:r>
          </w:p>
        </w:tc>
      </w:tr>
      <w:tr w:rsidRPr="008518EB" w:rsidR="00672DFD" w:rsidTr="00DA5578" w14:paraId="0475C202" w14:textId="77777777">
        <w:trPr>
          <w:trHeight w:val="113"/>
          <w:jc w:val="center"/>
        </w:trPr>
        <w:tc>
          <w:tcPr>
            <w:tcW w:w="2992" w:type="dxa"/>
            <w:vAlign w:val="center"/>
            <w:hideMark/>
          </w:tcPr>
          <w:p w:rsidRPr="0064404D" w:rsidR="00672DFD" w:rsidP="00672DFD" w:rsidRDefault="00672DFD" w14:paraId="205806BC" w14:textId="0C63FD22">
            <w:pPr>
              <w:spacing w:after="0"/>
              <w:ind w:left="0"/>
              <w:jc w:val="left"/>
            </w:pPr>
            <w:r>
              <w:t>Velocidad</w:t>
            </w:r>
            <w:r w:rsidRPr="00803552">
              <w:t xml:space="preserve"> máxima del viento</w:t>
            </w:r>
          </w:p>
        </w:tc>
        <w:tc>
          <w:tcPr>
            <w:tcW w:w="1467" w:type="dxa"/>
            <w:vAlign w:val="center"/>
            <w:hideMark/>
          </w:tcPr>
          <w:p w:rsidRPr="0064404D" w:rsidR="00672DFD" w:rsidP="00672DFD" w:rsidRDefault="00672DFD" w14:paraId="6C072B84" w14:textId="66771F02">
            <w:pPr>
              <w:spacing w:after="0"/>
              <w:ind w:left="0"/>
              <w:jc w:val="center"/>
            </w:pPr>
            <w:r>
              <w:t>km/h</w:t>
            </w:r>
          </w:p>
        </w:tc>
        <w:tc>
          <w:tcPr>
            <w:tcW w:w="2912" w:type="dxa"/>
            <w:hideMark/>
          </w:tcPr>
          <w:p w:rsidRPr="003D04B8" w:rsidR="00672DFD" w:rsidP="00672DFD" w:rsidRDefault="00672DFD" w14:paraId="6A1D6342" w14:textId="58D4387C">
            <w:pPr>
              <w:keepNext/>
              <w:spacing w:after="0"/>
              <w:ind w:left="0"/>
              <w:jc w:val="center"/>
            </w:pPr>
            <w:r w:rsidRPr="00E0285C">
              <w:t>15</w:t>
            </w:r>
          </w:p>
        </w:tc>
      </w:tr>
      <w:tr w:rsidRPr="008518EB" w:rsidR="00672DFD" w:rsidTr="00DA5578" w14:paraId="49611545" w14:textId="77777777">
        <w:trPr>
          <w:trHeight w:val="113"/>
          <w:jc w:val="center"/>
        </w:trPr>
        <w:tc>
          <w:tcPr>
            <w:tcW w:w="2992" w:type="dxa"/>
            <w:vAlign w:val="center"/>
          </w:tcPr>
          <w:p w:rsidRPr="0064404D" w:rsidR="00672DFD" w:rsidP="00672DFD" w:rsidRDefault="00672DFD" w14:paraId="34A070D6" w14:textId="466D1240">
            <w:pPr>
              <w:spacing w:after="0"/>
              <w:ind w:left="0"/>
              <w:jc w:val="left"/>
            </w:pPr>
            <w:r>
              <w:t>Radiación solar</w:t>
            </w:r>
          </w:p>
        </w:tc>
        <w:tc>
          <w:tcPr>
            <w:tcW w:w="1467" w:type="dxa"/>
            <w:vAlign w:val="center"/>
          </w:tcPr>
          <w:p w:rsidRPr="0064404D" w:rsidR="00672DFD" w:rsidP="00672DFD" w:rsidRDefault="00672DFD" w14:paraId="0A159EBB" w14:textId="0931F8C7">
            <w:pPr>
              <w:spacing w:after="0"/>
              <w:ind w:left="0"/>
              <w:jc w:val="center"/>
            </w:pPr>
            <w:r>
              <w:t>kWh/m^2/día</w:t>
            </w:r>
          </w:p>
        </w:tc>
        <w:tc>
          <w:tcPr>
            <w:tcW w:w="2912" w:type="dxa"/>
          </w:tcPr>
          <w:p w:rsidRPr="00EC1198" w:rsidR="00672DFD" w:rsidP="00672DFD" w:rsidRDefault="00672DFD" w14:paraId="7A772F5E" w14:textId="56192ACA">
            <w:pPr>
              <w:keepNext/>
              <w:spacing w:after="0"/>
              <w:ind w:left="0"/>
              <w:jc w:val="center"/>
            </w:pPr>
            <w:r w:rsidRPr="00CE1592">
              <w:t>5</w:t>
            </w:r>
          </w:p>
        </w:tc>
      </w:tr>
      <w:tr w:rsidRPr="008518EB" w:rsidR="00672DFD" w:rsidTr="00DA5578" w14:paraId="0D693B06" w14:textId="77777777">
        <w:trPr>
          <w:trHeight w:val="113"/>
          <w:jc w:val="center"/>
        </w:trPr>
        <w:tc>
          <w:tcPr>
            <w:tcW w:w="2992" w:type="dxa"/>
            <w:vAlign w:val="center"/>
          </w:tcPr>
          <w:p w:rsidRPr="0064404D" w:rsidR="00672DFD" w:rsidP="00672DFD" w:rsidRDefault="00672DFD" w14:paraId="576C21C4" w14:textId="1ED56A28">
            <w:pPr>
              <w:spacing w:after="0"/>
              <w:ind w:left="0"/>
              <w:jc w:val="left"/>
            </w:pPr>
            <w:r>
              <w:t>Humedad relativa</w:t>
            </w:r>
          </w:p>
        </w:tc>
        <w:tc>
          <w:tcPr>
            <w:tcW w:w="1467" w:type="dxa"/>
            <w:vAlign w:val="center"/>
          </w:tcPr>
          <w:p w:rsidRPr="0064404D" w:rsidR="00672DFD" w:rsidP="00672DFD" w:rsidRDefault="00672DFD" w14:paraId="6A584B9F" w14:textId="126F1E64">
            <w:pPr>
              <w:spacing w:after="0"/>
              <w:ind w:left="0"/>
              <w:jc w:val="center"/>
            </w:pPr>
            <w:r>
              <w:t>%</w:t>
            </w:r>
          </w:p>
        </w:tc>
        <w:tc>
          <w:tcPr>
            <w:tcW w:w="2912" w:type="dxa"/>
          </w:tcPr>
          <w:p w:rsidRPr="00EC1198" w:rsidR="00672DFD" w:rsidP="00672DFD" w:rsidRDefault="00672DFD" w14:paraId="5859F06C" w14:textId="63BBDDC6">
            <w:pPr>
              <w:keepNext/>
              <w:spacing w:after="0"/>
              <w:ind w:left="0"/>
              <w:jc w:val="center"/>
            </w:pPr>
            <w:r>
              <w:t>60</w:t>
            </w:r>
            <w:r w:rsidRPr="00CE1592">
              <w:t>-</w:t>
            </w:r>
            <w:r>
              <w:t>70</w:t>
            </w:r>
          </w:p>
        </w:tc>
      </w:tr>
    </w:tbl>
    <w:p w:rsidRPr="008518EB" w:rsidR="00AC57C7" w:rsidP="00AC57C7" w:rsidRDefault="00AC57C7" w14:paraId="07E2CE1A" w14:textId="7F1D19EE">
      <w:pPr>
        <w:pStyle w:val="Ttulo1"/>
        <w:keepLines w:val="0"/>
        <w:numPr>
          <w:ilvl w:val="1"/>
          <w:numId w:val="1"/>
        </w:numPr>
        <w:tabs>
          <w:tab w:val="clear" w:pos="0"/>
        </w:tabs>
        <w:spacing w:before="360" w:after="360" w:line="240" w:lineRule="auto"/>
        <w:ind w:left="567" w:hanging="567"/>
      </w:pPr>
      <w:bookmarkStart w:name="_Toc193816019" w:id="32"/>
      <w:bookmarkEnd w:id="31"/>
      <w:r w:rsidRPr="008518EB">
        <w:t>CARACTERÍSTICAS DEL SISTEMA ELÉCTRICO</w:t>
      </w:r>
      <w:bookmarkEnd w:id="32"/>
    </w:p>
    <w:p w:rsidRPr="008518EB" w:rsidR="00AC57C7" w:rsidP="00AC57C7" w:rsidRDefault="00AC57C7" w14:paraId="745E0A01" w14:textId="7E033B12">
      <w:pPr>
        <w:pStyle w:val="Prrafodelista"/>
        <w:ind w:left="432"/>
        <w:jc w:val="center"/>
      </w:pPr>
      <w:r w:rsidRPr="008518EB">
        <w:t xml:space="preserve">Tabla </w:t>
      </w:r>
      <w:r>
        <w:fldChar w:fldCharType="begin"/>
      </w:r>
      <w:r>
        <w:instrText>SEQ Tabla \* ARABIC</w:instrText>
      </w:r>
      <w:r>
        <w:fldChar w:fldCharType="separate"/>
      </w:r>
      <w:r w:rsidR="004E3AB0">
        <w:rPr>
          <w:noProof/>
        </w:rPr>
        <w:t>2</w:t>
      </w:r>
      <w:r>
        <w:fldChar w:fldCharType="end"/>
      </w:r>
      <w:r w:rsidRPr="008518EB">
        <w:t xml:space="preserve">: Características del Sistema de </w:t>
      </w:r>
      <w:r w:rsidR="005972B6">
        <w:t>66</w:t>
      </w:r>
      <w:r w:rsidRPr="008518EB">
        <w:t xml:space="preserve"> kV</w:t>
      </w:r>
    </w:p>
    <w:tbl>
      <w:tblPr>
        <w:tblW w:w="8647" w:type="dxa"/>
        <w:jc w:val="center"/>
        <w:tblBorders>
          <w:top w:val="single" w:color="auto" w:sz="4" w:space="0"/>
          <w:bottom w:val="single" w:color="auto" w:sz="4" w:space="0"/>
        </w:tblBorders>
        <w:tblLayout w:type="fixed"/>
        <w:tblCellMar>
          <w:left w:w="120" w:type="dxa"/>
          <w:right w:w="120" w:type="dxa"/>
        </w:tblCellMar>
        <w:tblLook w:val="04A0" w:firstRow="1" w:lastRow="0" w:firstColumn="1" w:lastColumn="0" w:noHBand="0" w:noVBand="1"/>
      </w:tblPr>
      <w:tblGrid>
        <w:gridCol w:w="5562"/>
        <w:gridCol w:w="1384"/>
        <w:gridCol w:w="1701"/>
      </w:tblGrid>
      <w:tr w:rsidRPr="008518EB" w:rsidR="00AC57C7" w:rsidTr="00D35F8A" w14:paraId="34DCB4E7" w14:textId="77777777">
        <w:trPr>
          <w:trHeight w:val="425"/>
          <w:jc w:val="center"/>
        </w:trPr>
        <w:tc>
          <w:tcPr>
            <w:tcW w:w="5562" w:type="dxa"/>
            <w:tcBorders>
              <w:top w:val="single" w:color="auto" w:sz="4" w:space="0"/>
              <w:bottom w:val="single" w:color="auto" w:sz="4" w:space="0"/>
            </w:tcBorders>
            <w:vAlign w:val="center"/>
            <w:hideMark/>
          </w:tcPr>
          <w:p w:rsidRPr="008518EB" w:rsidR="00AC57C7" w:rsidP="00AC57C7" w:rsidRDefault="00AC57C7" w14:paraId="56B2C50B" w14:textId="77777777">
            <w:pPr>
              <w:spacing w:after="0"/>
              <w:ind w:left="0"/>
              <w:jc w:val="center"/>
              <w:rPr>
                <w:b/>
              </w:rPr>
            </w:pPr>
            <w:r w:rsidRPr="008518EB">
              <w:rPr>
                <w:b/>
              </w:rPr>
              <w:t>PARÁMETRO</w:t>
            </w:r>
          </w:p>
        </w:tc>
        <w:tc>
          <w:tcPr>
            <w:tcW w:w="1384" w:type="dxa"/>
            <w:tcBorders>
              <w:top w:val="single" w:color="auto" w:sz="4" w:space="0"/>
              <w:bottom w:val="single" w:color="auto" w:sz="4" w:space="0"/>
            </w:tcBorders>
            <w:vAlign w:val="center"/>
            <w:hideMark/>
          </w:tcPr>
          <w:p w:rsidRPr="008518EB" w:rsidR="00AC57C7" w:rsidP="00AC57C7" w:rsidRDefault="00AC57C7" w14:paraId="233E1A6E" w14:textId="77777777">
            <w:pPr>
              <w:spacing w:after="0"/>
              <w:ind w:left="0"/>
              <w:jc w:val="center"/>
              <w:rPr>
                <w:b/>
              </w:rPr>
            </w:pPr>
            <w:r w:rsidRPr="008518EB">
              <w:rPr>
                <w:b/>
              </w:rPr>
              <w:t>UNIDAD</w:t>
            </w:r>
          </w:p>
        </w:tc>
        <w:tc>
          <w:tcPr>
            <w:tcW w:w="1701" w:type="dxa"/>
            <w:tcBorders>
              <w:top w:val="single" w:color="auto" w:sz="4" w:space="0"/>
              <w:bottom w:val="single" w:color="auto" w:sz="4" w:space="0"/>
            </w:tcBorders>
            <w:vAlign w:val="center"/>
            <w:hideMark/>
          </w:tcPr>
          <w:p w:rsidRPr="008518EB" w:rsidR="00AC57C7" w:rsidP="00AC57C7" w:rsidRDefault="00AC57C7" w14:paraId="2088A2DD" w14:textId="77777777">
            <w:pPr>
              <w:spacing w:after="0"/>
              <w:ind w:left="0"/>
              <w:jc w:val="center"/>
              <w:rPr>
                <w:b/>
              </w:rPr>
            </w:pPr>
            <w:r w:rsidRPr="008518EB">
              <w:rPr>
                <w:b/>
              </w:rPr>
              <w:t>VALOR</w:t>
            </w:r>
          </w:p>
        </w:tc>
      </w:tr>
      <w:tr w:rsidRPr="008518EB" w:rsidR="003D04B8" w:rsidTr="00D35F8A" w14:paraId="5C1EA0EA" w14:textId="77777777">
        <w:trPr>
          <w:trHeight w:val="116"/>
          <w:jc w:val="center"/>
        </w:trPr>
        <w:tc>
          <w:tcPr>
            <w:tcW w:w="5562" w:type="dxa"/>
            <w:tcBorders>
              <w:top w:val="single" w:color="auto" w:sz="4" w:space="0"/>
            </w:tcBorders>
            <w:vAlign w:val="center"/>
            <w:hideMark/>
          </w:tcPr>
          <w:p w:rsidRPr="008518EB" w:rsidR="003D04B8" w:rsidP="003D04B8" w:rsidRDefault="003D04B8" w14:paraId="1214D9BD" w14:textId="713085A0">
            <w:pPr>
              <w:spacing w:after="0"/>
              <w:ind w:left="0"/>
              <w:jc w:val="left"/>
            </w:pPr>
            <w:r w:rsidRPr="0072229C">
              <w:t>Tensión nominal de s</w:t>
            </w:r>
            <w:r>
              <w:t>istema</w:t>
            </w:r>
          </w:p>
        </w:tc>
        <w:tc>
          <w:tcPr>
            <w:tcW w:w="1384" w:type="dxa"/>
            <w:tcBorders>
              <w:top w:val="single" w:color="auto" w:sz="4" w:space="0"/>
            </w:tcBorders>
            <w:vAlign w:val="center"/>
            <w:hideMark/>
          </w:tcPr>
          <w:p w:rsidRPr="008518EB" w:rsidR="003D04B8" w:rsidP="003D04B8" w:rsidRDefault="003D04B8" w14:paraId="44F1D6A4" w14:textId="5FB1757D">
            <w:pPr>
              <w:spacing w:after="0"/>
              <w:ind w:left="0"/>
              <w:jc w:val="center"/>
            </w:pPr>
            <w:r w:rsidRPr="0072229C">
              <w:t>kV</w:t>
            </w:r>
          </w:p>
        </w:tc>
        <w:tc>
          <w:tcPr>
            <w:tcW w:w="1701" w:type="dxa"/>
            <w:tcBorders>
              <w:top w:val="single" w:color="auto" w:sz="4" w:space="0"/>
            </w:tcBorders>
            <w:vAlign w:val="center"/>
            <w:hideMark/>
          </w:tcPr>
          <w:p w:rsidRPr="008518EB" w:rsidR="003D04B8" w:rsidP="003D04B8" w:rsidRDefault="005972B6" w14:paraId="0CC42726" w14:textId="3EFFDC6C">
            <w:pPr>
              <w:spacing w:after="0"/>
              <w:ind w:left="0"/>
              <w:jc w:val="center"/>
            </w:pPr>
            <w:r>
              <w:t>66</w:t>
            </w:r>
          </w:p>
        </w:tc>
      </w:tr>
      <w:tr w:rsidRPr="008518EB" w:rsidR="003D04B8" w:rsidTr="00D35F8A" w14:paraId="4DCFD565" w14:textId="77777777">
        <w:trPr>
          <w:trHeight w:val="221"/>
          <w:jc w:val="center"/>
        </w:trPr>
        <w:tc>
          <w:tcPr>
            <w:tcW w:w="5562" w:type="dxa"/>
            <w:vAlign w:val="center"/>
            <w:hideMark/>
          </w:tcPr>
          <w:p w:rsidRPr="008518EB" w:rsidR="003D04B8" w:rsidP="003D04B8" w:rsidRDefault="003D04B8" w14:paraId="1E100F1F" w14:textId="204EC9A3">
            <w:pPr>
              <w:spacing w:after="0"/>
              <w:ind w:left="0"/>
              <w:jc w:val="left"/>
            </w:pPr>
            <w:r w:rsidRPr="0072229C">
              <w:t xml:space="preserve">Tensión máxima de </w:t>
            </w:r>
            <w:r>
              <w:t>equipos</w:t>
            </w:r>
          </w:p>
        </w:tc>
        <w:tc>
          <w:tcPr>
            <w:tcW w:w="1384" w:type="dxa"/>
            <w:vAlign w:val="center"/>
            <w:hideMark/>
          </w:tcPr>
          <w:p w:rsidRPr="008518EB" w:rsidR="003D04B8" w:rsidP="003D04B8" w:rsidRDefault="003D04B8" w14:paraId="6920D121" w14:textId="7AB2FCD0">
            <w:pPr>
              <w:spacing w:after="0"/>
              <w:ind w:left="0"/>
              <w:jc w:val="center"/>
            </w:pPr>
            <w:r w:rsidRPr="0072229C">
              <w:t>kV</w:t>
            </w:r>
          </w:p>
        </w:tc>
        <w:tc>
          <w:tcPr>
            <w:tcW w:w="1701" w:type="dxa"/>
            <w:vAlign w:val="center"/>
            <w:hideMark/>
          </w:tcPr>
          <w:p w:rsidRPr="008518EB" w:rsidR="003D04B8" w:rsidP="003D04B8" w:rsidRDefault="00E13185" w14:paraId="2B03DA06" w14:textId="37677DCE">
            <w:pPr>
              <w:spacing w:after="0"/>
              <w:ind w:left="0"/>
              <w:jc w:val="center"/>
            </w:pPr>
            <w:r>
              <w:t>72.5</w:t>
            </w:r>
          </w:p>
        </w:tc>
      </w:tr>
      <w:tr w:rsidRPr="008518EB" w:rsidR="003D04B8" w:rsidTr="00D35F8A" w14:paraId="289788D3" w14:textId="77777777">
        <w:trPr>
          <w:trHeight w:val="199"/>
          <w:jc w:val="center"/>
        </w:trPr>
        <w:tc>
          <w:tcPr>
            <w:tcW w:w="5562" w:type="dxa"/>
            <w:vAlign w:val="center"/>
            <w:hideMark/>
          </w:tcPr>
          <w:p w:rsidRPr="008518EB" w:rsidR="003D04B8" w:rsidP="003D04B8" w:rsidRDefault="003D04B8" w14:paraId="393A6CE4" w14:textId="07DFD0F8">
            <w:pPr>
              <w:spacing w:after="0"/>
              <w:ind w:left="0"/>
              <w:jc w:val="left"/>
            </w:pPr>
            <w:r w:rsidRPr="0072229C">
              <w:t>Frecuencia</w:t>
            </w:r>
          </w:p>
        </w:tc>
        <w:tc>
          <w:tcPr>
            <w:tcW w:w="1384" w:type="dxa"/>
            <w:vAlign w:val="center"/>
            <w:hideMark/>
          </w:tcPr>
          <w:p w:rsidRPr="008518EB" w:rsidR="003D04B8" w:rsidP="003D04B8" w:rsidRDefault="003D04B8" w14:paraId="11704192" w14:textId="7D193A10">
            <w:pPr>
              <w:spacing w:after="0"/>
              <w:ind w:left="0"/>
              <w:jc w:val="center"/>
            </w:pPr>
            <w:r w:rsidRPr="0072229C">
              <w:t>Hz</w:t>
            </w:r>
          </w:p>
        </w:tc>
        <w:tc>
          <w:tcPr>
            <w:tcW w:w="1701" w:type="dxa"/>
            <w:vAlign w:val="center"/>
            <w:hideMark/>
          </w:tcPr>
          <w:p w:rsidRPr="008518EB" w:rsidR="003D04B8" w:rsidP="003D04B8" w:rsidRDefault="003D04B8" w14:paraId="1A90303E" w14:textId="56E8A918">
            <w:pPr>
              <w:spacing w:after="0"/>
              <w:ind w:left="0"/>
              <w:jc w:val="center"/>
            </w:pPr>
            <w:r w:rsidRPr="0072229C">
              <w:t>50</w:t>
            </w:r>
          </w:p>
        </w:tc>
      </w:tr>
      <w:tr w:rsidRPr="008518EB" w:rsidR="003D04B8" w:rsidTr="00D35F8A" w14:paraId="36244ACD" w14:textId="77777777">
        <w:trPr>
          <w:jc w:val="center"/>
        </w:trPr>
        <w:tc>
          <w:tcPr>
            <w:tcW w:w="5562" w:type="dxa"/>
            <w:vAlign w:val="center"/>
            <w:hideMark/>
          </w:tcPr>
          <w:p w:rsidRPr="008518EB" w:rsidR="003D04B8" w:rsidP="003D04B8" w:rsidRDefault="003D04B8" w14:paraId="5868D95F" w14:textId="7A8A6E55">
            <w:pPr>
              <w:spacing w:after="0"/>
              <w:ind w:left="0"/>
              <w:jc w:val="left"/>
            </w:pPr>
            <w:r w:rsidRPr="0072229C">
              <w:t>Puesta a tierra del sistema</w:t>
            </w:r>
          </w:p>
        </w:tc>
        <w:tc>
          <w:tcPr>
            <w:tcW w:w="1384" w:type="dxa"/>
            <w:vAlign w:val="center"/>
            <w:hideMark/>
          </w:tcPr>
          <w:p w:rsidRPr="008518EB" w:rsidR="003D04B8" w:rsidP="003D04B8" w:rsidRDefault="003D04B8" w14:paraId="4967FFBB" w14:textId="401EECA8">
            <w:pPr>
              <w:spacing w:after="0"/>
              <w:ind w:left="0"/>
              <w:jc w:val="center"/>
            </w:pPr>
            <w:r w:rsidRPr="0072229C">
              <w:t>-</w:t>
            </w:r>
          </w:p>
        </w:tc>
        <w:tc>
          <w:tcPr>
            <w:tcW w:w="1701" w:type="dxa"/>
            <w:vAlign w:val="center"/>
            <w:hideMark/>
          </w:tcPr>
          <w:p w:rsidRPr="008518EB" w:rsidR="003D04B8" w:rsidP="003D04B8" w:rsidRDefault="00462732" w14:paraId="35CA8A31" w14:textId="2FAFEB84">
            <w:pPr>
              <w:spacing w:after="0"/>
              <w:ind w:left="0"/>
              <w:jc w:val="center"/>
            </w:pPr>
            <w:r>
              <w:t>Sólidamente</w:t>
            </w:r>
          </w:p>
        </w:tc>
      </w:tr>
      <w:tr w:rsidRPr="008518EB" w:rsidR="003D04B8" w:rsidTr="00D35F8A" w14:paraId="0A004E33" w14:textId="77777777">
        <w:trPr>
          <w:trHeight w:val="70"/>
          <w:jc w:val="center"/>
        </w:trPr>
        <w:tc>
          <w:tcPr>
            <w:tcW w:w="5562" w:type="dxa"/>
            <w:vAlign w:val="center"/>
            <w:hideMark/>
          </w:tcPr>
          <w:p w:rsidRPr="008518EB" w:rsidR="003D04B8" w:rsidP="003D04B8" w:rsidRDefault="003D04B8" w14:paraId="29565B83" w14:textId="66E208B3">
            <w:pPr>
              <w:spacing w:after="0"/>
              <w:ind w:left="0"/>
              <w:jc w:val="left"/>
            </w:pPr>
            <w:r w:rsidRPr="0072229C">
              <w:t>Clase de aislamiento a la altura de instalación</w:t>
            </w:r>
          </w:p>
        </w:tc>
        <w:tc>
          <w:tcPr>
            <w:tcW w:w="1384" w:type="dxa"/>
            <w:vAlign w:val="center"/>
            <w:hideMark/>
          </w:tcPr>
          <w:p w:rsidRPr="008518EB" w:rsidR="003D04B8" w:rsidP="003D04B8" w:rsidRDefault="003D04B8" w14:paraId="71017D8A" w14:textId="7F45AEDD">
            <w:pPr>
              <w:spacing w:after="0"/>
              <w:ind w:left="0"/>
              <w:jc w:val="center"/>
            </w:pPr>
            <w:r w:rsidRPr="0072229C">
              <w:t>kV</w:t>
            </w:r>
          </w:p>
        </w:tc>
        <w:tc>
          <w:tcPr>
            <w:tcW w:w="1701" w:type="dxa"/>
            <w:vAlign w:val="center"/>
            <w:hideMark/>
          </w:tcPr>
          <w:p w:rsidRPr="008518EB" w:rsidR="003D04B8" w:rsidP="003D04B8" w:rsidRDefault="00E13185" w14:paraId="613A05E0" w14:textId="705BCF9A">
            <w:pPr>
              <w:spacing w:after="0"/>
              <w:ind w:left="0"/>
              <w:jc w:val="center"/>
            </w:pPr>
            <w:r>
              <w:t>72.5</w:t>
            </w:r>
          </w:p>
        </w:tc>
      </w:tr>
      <w:tr w:rsidRPr="008518EB" w:rsidR="003D04B8" w:rsidTr="00D35F8A" w14:paraId="63E98128" w14:textId="77777777">
        <w:trPr>
          <w:trHeight w:val="70"/>
          <w:jc w:val="center"/>
        </w:trPr>
        <w:tc>
          <w:tcPr>
            <w:tcW w:w="5562" w:type="dxa"/>
            <w:vAlign w:val="center"/>
            <w:hideMark/>
          </w:tcPr>
          <w:p w:rsidRPr="008518EB" w:rsidR="003D04B8" w:rsidP="003D04B8" w:rsidRDefault="003D04B8" w14:paraId="48C4BC9D" w14:textId="4FFF08FB">
            <w:pPr>
              <w:spacing w:after="0"/>
              <w:ind w:left="0"/>
              <w:jc w:val="left"/>
            </w:pPr>
            <w:r w:rsidRPr="0072229C">
              <w:t xml:space="preserve">Sobrevoltaje de impulso </w:t>
            </w:r>
          </w:p>
        </w:tc>
        <w:tc>
          <w:tcPr>
            <w:tcW w:w="1384" w:type="dxa"/>
            <w:vAlign w:val="center"/>
            <w:hideMark/>
          </w:tcPr>
          <w:p w:rsidRPr="008518EB" w:rsidR="003D04B8" w:rsidP="003D04B8" w:rsidRDefault="003D04B8" w14:paraId="3E84B4D1" w14:textId="0DA79306">
            <w:pPr>
              <w:spacing w:after="0"/>
              <w:ind w:left="0"/>
              <w:jc w:val="center"/>
            </w:pPr>
            <w:proofErr w:type="spellStart"/>
            <w:r w:rsidRPr="0072229C">
              <w:t>kVpeak</w:t>
            </w:r>
            <w:proofErr w:type="spellEnd"/>
          </w:p>
        </w:tc>
        <w:tc>
          <w:tcPr>
            <w:tcW w:w="1701" w:type="dxa"/>
            <w:vAlign w:val="center"/>
            <w:hideMark/>
          </w:tcPr>
          <w:p w:rsidRPr="008518EB" w:rsidR="003D04B8" w:rsidP="003D04B8" w:rsidRDefault="00E13185" w14:paraId="04199158" w14:textId="2C27A116">
            <w:pPr>
              <w:spacing w:after="0"/>
              <w:ind w:left="0"/>
              <w:jc w:val="center"/>
            </w:pPr>
            <w:r>
              <w:t>325</w:t>
            </w:r>
          </w:p>
        </w:tc>
      </w:tr>
      <w:tr w:rsidRPr="008518EB" w:rsidR="003D04B8" w:rsidTr="00D35F8A" w14:paraId="5A357A7E" w14:textId="77777777">
        <w:trPr>
          <w:trHeight w:val="70"/>
          <w:jc w:val="center"/>
        </w:trPr>
        <w:tc>
          <w:tcPr>
            <w:tcW w:w="5562" w:type="dxa"/>
            <w:vAlign w:val="center"/>
            <w:hideMark/>
          </w:tcPr>
          <w:p w:rsidRPr="008518EB" w:rsidR="003D04B8" w:rsidP="003D04B8" w:rsidRDefault="003D04B8" w14:paraId="100CD179" w14:textId="5000D4BE">
            <w:pPr>
              <w:spacing w:after="0"/>
              <w:ind w:left="0"/>
              <w:jc w:val="left"/>
            </w:pPr>
            <w:r w:rsidRPr="0072229C">
              <w:t>Nivel de contaminación ambiental Según IEC 60815:2008</w:t>
            </w:r>
            <w:r>
              <w:t xml:space="preserve"> </w:t>
            </w:r>
            <w:r w:rsidRPr="00FA1861">
              <w:t>USCD de acuerdo estándar vigente</w:t>
            </w:r>
          </w:p>
        </w:tc>
        <w:tc>
          <w:tcPr>
            <w:tcW w:w="1384" w:type="dxa"/>
            <w:vAlign w:val="center"/>
            <w:hideMark/>
          </w:tcPr>
          <w:p w:rsidRPr="008518EB" w:rsidR="003D04B8" w:rsidP="003D04B8" w:rsidRDefault="003D04B8" w14:paraId="56CCBEAF" w14:textId="35CEDF37">
            <w:pPr>
              <w:spacing w:after="0"/>
              <w:ind w:left="0"/>
              <w:jc w:val="center"/>
            </w:pPr>
            <w:r w:rsidRPr="0072229C">
              <w:t>mm/</w:t>
            </w:r>
            <w:proofErr w:type="spellStart"/>
            <w:r w:rsidRPr="0072229C">
              <w:t>kV</w:t>
            </w:r>
            <w:r>
              <w:rPr>
                <w:vertAlign w:val="subscript"/>
              </w:rPr>
              <w:t>f</w:t>
            </w:r>
            <w:proofErr w:type="spellEnd"/>
            <w:r>
              <w:rPr>
                <w:vertAlign w:val="subscript"/>
              </w:rPr>
              <w:t>-t</w:t>
            </w:r>
          </w:p>
        </w:tc>
        <w:tc>
          <w:tcPr>
            <w:tcW w:w="1701" w:type="dxa"/>
            <w:vAlign w:val="center"/>
            <w:hideMark/>
          </w:tcPr>
          <w:p w:rsidRPr="008518EB" w:rsidR="003D04B8" w:rsidP="003D04B8" w:rsidRDefault="003D04B8" w14:paraId="07BC3477" w14:textId="6CD44D08">
            <w:pPr>
              <w:keepNext/>
              <w:spacing w:after="0"/>
              <w:ind w:left="0"/>
              <w:jc w:val="center"/>
            </w:pPr>
            <w:r w:rsidRPr="00DE2FBB">
              <w:t>“d”- Heavy 43,3</w:t>
            </w:r>
          </w:p>
        </w:tc>
      </w:tr>
    </w:tbl>
    <w:p w:rsidR="005639DF" w:rsidP="003F01D1" w:rsidRDefault="005639DF" w14:paraId="27B4EA06" w14:textId="77777777">
      <w:pPr>
        <w:ind w:left="0"/>
      </w:pPr>
    </w:p>
    <w:p w:rsidRPr="008518EB" w:rsidR="00AC57C7" w:rsidP="00410A45" w:rsidRDefault="00AC57C7" w14:paraId="0DE68E96" w14:textId="77777777">
      <w:pPr>
        <w:pStyle w:val="Ttulo1"/>
        <w:keepLines w:val="0"/>
        <w:numPr>
          <w:ilvl w:val="1"/>
          <w:numId w:val="1"/>
        </w:numPr>
        <w:tabs>
          <w:tab w:val="clear" w:pos="0"/>
        </w:tabs>
        <w:spacing w:before="360" w:after="360" w:line="240" w:lineRule="auto"/>
        <w:ind w:left="567" w:hanging="567"/>
      </w:pPr>
      <w:bookmarkStart w:name="_Toc533605666" w:id="33"/>
      <w:bookmarkStart w:name="_Toc193816020" w:id="34"/>
      <w:r w:rsidRPr="008518EB">
        <w:t>EQUIPOS Y MATERIALES INCORPORADOS</w:t>
      </w:r>
      <w:bookmarkEnd w:id="33"/>
      <w:bookmarkEnd w:id="34"/>
    </w:p>
    <w:p w:rsidRPr="008518EB" w:rsidR="00AC57C7" w:rsidP="00410A45" w:rsidRDefault="00AC57C7" w14:paraId="44CD3862" w14:textId="7A8B1E39">
      <w:pPr>
        <w:ind w:left="0"/>
      </w:pPr>
      <w:r w:rsidRPr="008518EB">
        <w:t xml:space="preserve">El </w:t>
      </w:r>
      <w:r w:rsidR="00410E3F">
        <w:t>ADJUDICATARIO</w:t>
      </w:r>
      <w:r w:rsidRPr="008518EB">
        <w:t xml:space="preserve"> deberá suministrar todos los equipos y materiales necesarios para la correcta ejecución de las obras</w:t>
      </w:r>
      <w:r w:rsidR="00D702C2">
        <w:t xml:space="preserve"> del Contrato</w:t>
      </w:r>
      <w:r w:rsidRPr="008518EB">
        <w:t xml:space="preserve">, aunque ellos no hayan sido indicados expresamente en los Documentos del Contrato. Estos equipos y materiales deberán ser de primera calidad. El Inspector </w:t>
      </w:r>
      <w:proofErr w:type="gramStart"/>
      <w:r w:rsidRPr="008518EB">
        <w:t>Jefe</w:t>
      </w:r>
      <w:proofErr w:type="gramEnd"/>
      <w:r w:rsidRPr="008518EB">
        <w:t xml:space="preserve"> rechazará la utilización de equipos y materiales de calidad inferior a la exigida en estas especificaciones.</w:t>
      </w:r>
    </w:p>
    <w:p w:rsidRPr="008518EB" w:rsidR="00AC57C7" w:rsidP="00410A45" w:rsidRDefault="00AC57C7" w14:paraId="0FF8E44B" w14:textId="4724333E">
      <w:pPr>
        <w:ind w:left="0"/>
      </w:pPr>
      <w:r w:rsidRPr="008518EB">
        <w:t xml:space="preserve">Se incluyen en la denominación de “equipos y materiales” a todo lo que deberá suministrar el </w:t>
      </w:r>
      <w:r w:rsidR="00410E3F">
        <w:t>ADJUDICATARIO</w:t>
      </w:r>
      <w:r w:rsidRPr="008518EB">
        <w:t xml:space="preserve"> para el cumplimiento del Contrato a satisfacción de</w:t>
      </w:r>
      <w:r w:rsidR="001A049B">
        <w:t>l</w:t>
      </w:r>
      <w:r w:rsidRPr="008518EB" w:rsidR="00410A45">
        <w:t xml:space="preserve"> MANDANTE</w:t>
      </w:r>
      <w:r w:rsidRPr="008518EB">
        <w:t xml:space="preserve">, incluyendo pero sin limitarse a: todos los equipos eléctricos (a excepción de los suministrados por </w:t>
      </w:r>
      <w:r w:rsidR="001A049B">
        <w:t>el</w:t>
      </w:r>
      <w:r w:rsidRPr="008518EB" w:rsidR="00410A45">
        <w:t xml:space="preserve"> MANDANTE</w:t>
      </w:r>
      <w:r w:rsidRPr="008518EB">
        <w:t>), sistemas de control, protección, telecomunicación y medida, estructuras metálicas, equipos y sistemas mecánicos, conductores eléctricos de alta, media y baja tensión, ferretería, aisladores, tableros, canalizaciones, ductos, bandejas, terminales, mufas, materiales fungibles, etc.</w:t>
      </w:r>
    </w:p>
    <w:p w:rsidRPr="008518EB" w:rsidR="00410A45" w:rsidP="00410A45" w:rsidRDefault="00410A45" w14:paraId="43E47BF8" w14:textId="13A71153">
      <w:pPr>
        <w:pStyle w:val="Ttulo1"/>
        <w:keepLines w:val="0"/>
        <w:numPr>
          <w:ilvl w:val="1"/>
          <w:numId w:val="1"/>
        </w:numPr>
        <w:tabs>
          <w:tab w:val="clear" w:pos="0"/>
        </w:tabs>
        <w:spacing w:before="360" w:after="360" w:line="240" w:lineRule="auto"/>
        <w:ind w:left="567" w:hanging="567"/>
      </w:pPr>
      <w:bookmarkStart w:name="_Toc500262727" w:id="35"/>
      <w:bookmarkStart w:name="_Toc505875409" w:id="36"/>
      <w:bookmarkStart w:name="_Toc533605667" w:id="37"/>
      <w:bookmarkStart w:name="_Toc193816021" w:id="38"/>
      <w:r w:rsidRPr="008518EB">
        <w:lastRenderedPageBreak/>
        <w:t xml:space="preserve">INSPECCIÓN DEL MANDANTE A LOS SERVICIOS DEL </w:t>
      </w:r>
      <w:r w:rsidR="00410E3F">
        <w:t>ADJUDICATARIO</w:t>
      </w:r>
      <w:bookmarkEnd w:id="35"/>
      <w:bookmarkEnd w:id="36"/>
      <w:bookmarkEnd w:id="37"/>
      <w:bookmarkEnd w:id="38"/>
    </w:p>
    <w:p w:rsidRPr="008518EB" w:rsidR="00410A45" w:rsidP="00F35145" w:rsidRDefault="00410A45" w14:paraId="642AF221" w14:textId="77777777">
      <w:pPr>
        <w:pStyle w:val="Ttulo3"/>
        <w:rPr>
          <w:lang w:val="es-CL"/>
        </w:rPr>
      </w:pPr>
      <w:bookmarkStart w:name="_Toc533605668" w:id="39"/>
      <w:bookmarkStart w:name="_Toc193816022" w:id="40"/>
      <w:r w:rsidRPr="008518EB">
        <w:rPr>
          <w:lang w:val="es-CL"/>
        </w:rPr>
        <w:t>GENERALIDADES</w:t>
      </w:r>
      <w:bookmarkEnd w:id="39"/>
      <w:bookmarkEnd w:id="40"/>
    </w:p>
    <w:p w:rsidRPr="008518EB" w:rsidR="00410A45" w:rsidP="00410A45" w:rsidRDefault="00410A45" w14:paraId="63F7047A" w14:textId="52CE9AF4">
      <w:pPr>
        <w:pStyle w:val="Prrafodelista"/>
        <w:ind w:left="1134"/>
      </w:pPr>
      <w:r w:rsidRPr="008518EB">
        <w:t>El desarrollo y ejecución del diseño, los servicios de ingeniería, fabricación en cualquiera de sus etapas y para cualquiera de los suministros de este Contrato, pruebas en fábrica o en laboratorios, para cualquiera de los suministros de este Contrato, construcción, montaje, pruebas y puesta en servicio de las obras, podrán estar sometidos a inspección técnica de</w:t>
      </w:r>
      <w:r w:rsidR="001A049B">
        <w:t>l</w:t>
      </w:r>
      <w:r w:rsidRPr="008518EB">
        <w:t xml:space="preserve"> MANDANTE en la forma y oportunidades que determine el Inspector </w:t>
      </w:r>
      <w:proofErr w:type="gramStart"/>
      <w:r w:rsidRPr="008518EB">
        <w:t>Jefe</w:t>
      </w:r>
      <w:proofErr w:type="gramEnd"/>
      <w:r w:rsidRPr="008518EB">
        <w:t>.</w:t>
      </w:r>
    </w:p>
    <w:p w:rsidRPr="008518EB" w:rsidR="00410A45" w:rsidP="00410A45" w:rsidRDefault="00410A45" w14:paraId="16739ABC" w14:textId="088862D1">
      <w:pPr>
        <w:pStyle w:val="Prrafodelista"/>
        <w:ind w:left="1134"/>
      </w:pPr>
      <w:r w:rsidRPr="008518EB">
        <w:t xml:space="preserve">El </w:t>
      </w:r>
      <w:r w:rsidR="00410E3F">
        <w:t>ADJUDICATARIO</w:t>
      </w:r>
      <w:r w:rsidRPr="008518EB">
        <w:t xml:space="preserve"> deberá dar todas las facilidades para el desarrollo de la inspección, entregando la información que el Inspector </w:t>
      </w:r>
      <w:proofErr w:type="gramStart"/>
      <w:r w:rsidRPr="008518EB">
        <w:t>Jefe</w:t>
      </w:r>
      <w:proofErr w:type="gramEnd"/>
      <w:r w:rsidRPr="008518EB">
        <w:t xml:space="preserve"> o sus representantes soliciten, por escrito o verbalmente, y permitiendo el acceso del personal de la inspección a cualquier lugar donde el </w:t>
      </w:r>
      <w:r w:rsidR="00410E3F">
        <w:t>ADJUDICATARIO</w:t>
      </w:r>
      <w:r w:rsidRPr="008518EB">
        <w:t xml:space="preserve"> esté desarrollando las actividades asociadas a este Contrato. En caso de que </w:t>
      </w:r>
      <w:r w:rsidR="001A049B">
        <w:t>el</w:t>
      </w:r>
      <w:r w:rsidRPr="008518EB">
        <w:t xml:space="preserve"> MANDANTE lo solicite, el </w:t>
      </w:r>
      <w:r w:rsidR="00410E3F">
        <w:t>ADJUDICATARIO</w:t>
      </w:r>
      <w:r w:rsidRPr="008518EB">
        <w:t xml:space="preserve"> deberá proporcionar un lugar de trabajo adecuado y confortable para el inspector de</w:t>
      </w:r>
      <w:r w:rsidR="001A049B">
        <w:t>l</w:t>
      </w:r>
      <w:r w:rsidRPr="008518EB">
        <w:t xml:space="preserve"> MANDANTE; dicho lugar de trabajo deberá estar ubicado en el lugar donde el </w:t>
      </w:r>
      <w:r w:rsidR="00410E3F">
        <w:t>ADJUDICATARIO</w:t>
      </w:r>
      <w:r w:rsidRPr="008518EB">
        <w:t xml:space="preserve"> esté desarrollando la actividad de este Contrato que es motivo de la inspección de</w:t>
      </w:r>
      <w:r w:rsidR="001A049B">
        <w:t>l</w:t>
      </w:r>
      <w:r w:rsidRPr="008518EB">
        <w:t xml:space="preserve"> MANDANTE (en la fábrica o en el laboratorio en que se realicen pruebas, en sus oficinas de ingeniería, en el terreno de las obras, etc.).</w:t>
      </w:r>
    </w:p>
    <w:p w:rsidRPr="008518EB" w:rsidR="00410A45" w:rsidP="00410A45" w:rsidRDefault="00410A45" w14:paraId="6C03CCAD" w14:textId="05CDF281">
      <w:pPr>
        <w:pStyle w:val="Prrafodelista"/>
        <w:ind w:left="1134"/>
      </w:pPr>
      <w:r w:rsidRPr="008518EB">
        <w:t xml:space="preserve">En el caso de que </w:t>
      </w:r>
      <w:r w:rsidR="001A049B">
        <w:t>el</w:t>
      </w:r>
      <w:r w:rsidRPr="008518EB">
        <w:t xml:space="preserve"> MANDANTE decida efectuar cualquier inspección, esta inspección primará sobre la inspección que realice el </w:t>
      </w:r>
      <w:r w:rsidR="00410E3F">
        <w:t>ADJUDICATARIO</w:t>
      </w:r>
      <w:r w:rsidRPr="008518EB">
        <w:t xml:space="preserve">: las definiciones y comentarios presentados por </w:t>
      </w:r>
      <w:r w:rsidR="001A049B">
        <w:t>el</w:t>
      </w:r>
      <w:r w:rsidRPr="008518EB">
        <w:t xml:space="preserve"> MANDANTE deberán ser atendidos por el </w:t>
      </w:r>
      <w:r w:rsidR="00410E3F">
        <w:t>ADJUDICATARIO</w:t>
      </w:r>
      <w:r w:rsidRPr="008518EB">
        <w:t xml:space="preserve"> y por el fabricante y primarán ante eventuales diferencias con la inspección del </w:t>
      </w:r>
      <w:r w:rsidR="00410E3F">
        <w:t>ADJUDICATARIO</w:t>
      </w:r>
      <w:r w:rsidRPr="008518EB">
        <w:t>.</w:t>
      </w:r>
    </w:p>
    <w:p w:rsidRPr="008518EB" w:rsidR="00410A45" w:rsidP="00410A45" w:rsidRDefault="00410A45" w14:paraId="68CFF365" w14:textId="4F6FC888">
      <w:pPr>
        <w:pStyle w:val="Prrafodelista"/>
        <w:ind w:left="1134"/>
      </w:pPr>
      <w:r w:rsidRPr="008518EB">
        <w:t xml:space="preserve">Si a juicio del Inspector </w:t>
      </w:r>
      <w:proofErr w:type="gramStart"/>
      <w:r w:rsidRPr="008518EB">
        <w:t>Jefe</w:t>
      </w:r>
      <w:proofErr w:type="gramEnd"/>
      <w:r w:rsidRPr="008518EB">
        <w:t xml:space="preserve"> se comprueba falta de competencia en el personal del </w:t>
      </w:r>
      <w:r w:rsidR="00410E3F">
        <w:t>ADJUDICATARIO</w:t>
      </w:r>
      <w:r w:rsidRPr="008518EB">
        <w:t xml:space="preserve">, incumplimiento de alguna disposición del Contrato, o se producen, por su causa, inconvenientes o demoras de cualquier índole que perjudiquen el trabajo de su responsabilidad, el </w:t>
      </w:r>
      <w:r w:rsidR="00410E3F">
        <w:t>ADJUDICATARIO</w:t>
      </w:r>
      <w:r w:rsidRPr="008518EB">
        <w:t xml:space="preserve"> deberá proceder en consecuencia y a la brevedad para subsanar las deficiencias.</w:t>
      </w:r>
    </w:p>
    <w:p w:rsidRPr="008518EB" w:rsidR="00410A45" w:rsidP="00410A45" w:rsidRDefault="00410A45" w14:paraId="0CB94EEC" w14:textId="48DD0106">
      <w:pPr>
        <w:pStyle w:val="Prrafodelista"/>
        <w:ind w:left="1134"/>
      </w:pPr>
      <w:r w:rsidRPr="008518EB">
        <w:t>La participación de</w:t>
      </w:r>
      <w:r w:rsidR="001A049B">
        <w:t>l</w:t>
      </w:r>
      <w:r w:rsidRPr="008518EB">
        <w:t xml:space="preserve"> MANDANTE en alguna inspección en fábrica no libera al </w:t>
      </w:r>
      <w:r w:rsidR="00410E3F">
        <w:t>ADJUDICATARIO</w:t>
      </w:r>
      <w:r w:rsidRPr="008518EB">
        <w:t xml:space="preserve"> de su responsabilidad en dicha inspección.</w:t>
      </w:r>
    </w:p>
    <w:p w:rsidRPr="008518EB" w:rsidR="00410A45" w:rsidP="00F35145" w:rsidRDefault="00410A45" w14:paraId="3C15766C" w14:textId="77777777">
      <w:pPr>
        <w:pStyle w:val="Ttulo3"/>
        <w:rPr>
          <w:lang w:val="es-CL"/>
        </w:rPr>
      </w:pPr>
      <w:bookmarkStart w:name="_Toc523127659" w:id="41"/>
      <w:bookmarkStart w:name="_Toc523128746" w:id="42"/>
      <w:bookmarkStart w:name="_Toc523129921" w:id="43"/>
      <w:bookmarkStart w:name="_Toc533605669" w:id="44"/>
      <w:bookmarkStart w:name="_Toc193816023" w:id="45"/>
      <w:bookmarkEnd w:id="41"/>
      <w:bookmarkEnd w:id="42"/>
      <w:bookmarkEnd w:id="43"/>
      <w:r w:rsidRPr="008518EB">
        <w:rPr>
          <w:lang w:val="es-CL"/>
        </w:rPr>
        <w:t>INSPECCIÓN DE LA INGENIERÍA EN EL EXTRANJERO</w:t>
      </w:r>
      <w:bookmarkEnd w:id="44"/>
      <w:bookmarkEnd w:id="45"/>
    </w:p>
    <w:p w:rsidRPr="008518EB" w:rsidR="00410A45" w:rsidP="00EC1198" w:rsidRDefault="00410A45" w14:paraId="1E6CDA0A" w14:textId="37F4570B">
      <w:pPr>
        <w:pStyle w:val="Prrafodelista"/>
        <w:ind w:left="1416" w:hanging="282"/>
      </w:pPr>
      <w:r w:rsidRPr="008518EB">
        <w:t xml:space="preserve">En el caso de un organismo ejecutor extranjero, </w:t>
      </w:r>
      <w:r w:rsidR="001A049B">
        <w:t>el</w:t>
      </w:r>
      <w:r w:rsidRPr="008518EB">
        <w:t xml:space="preserve"> MANDANTE podrá establecer una inspección en el país correspondiente, con el objeto de coordinar y agilizar la entrega y aprobación de los estudios y documentos requeridos por las especificaciones que forman parte de los servicios de ingeniería del presente Contrato. Para ello, el </w:t>
      </w:r>
      <w:r w:rsidR="00410E3F">
        <w:t>ADJUDICATARIO</w:t>
      </w:r>
      <w:r w:rsidRPr="008518EB">
        <w:t xml:space="preserve"> deberá dar las facilidades correspondientes en las oficinas del organismo ejecutor extranjero, proporcionando oficinas para dos inspectores. Adicionalmente debe considerar el traslado (en categoría </w:t>
      </w:r>
      <w:proofErr w:type="spellStart"/>
      <w:r w:rsidRPr="008518EB">
        <w:t>business</w:t>
      </w:r>
      <w:proofErr w:type="spellEnd"/>
      <w:r w:rsidRPr="008518EB">
        <w:t xml:space="preserve">), alojamiento, y todos los gastos que esta actividad implique, de los inspectores y/o personal del </w:t>
      </w:r>
      <w:r w:rsidRPr="008518EB" w:rsidR="00A43106">
        <w:t>MANDANTE</w:t>
      </w:r>
      <w:r w:rsidRPr="008518EB">
        <w:t>.</w:t>
      </w:r>
    </w:p>
    <w:p w:rsidRPr="008518EB" w:rsidR="00410A45" w:rsidP="00F35145" w:rsidRDefault="00410A45" w14:paraId="50F56C14" w14:textId="0476ED7F">
      <w:pPr>
        <w:pStyle w:val="Ttulo3"/>
        <w:rPr>
          <w:lang w:val="es-CL"/>
        </w:rPr>
      </w:pPr>
      <w:bookmarkStart w:name="_Toc533605670" w:id="46"/>
      <w:bookmarkStart w:name="_Toc193816024" w:id="47"/>
      <w:r w:rsidRPr="008518EB">
        <w:rPr>
          <w:lang w:val="es-CL"/>
        </w:rPr>
        <w:lastRenderedPageBreak/>
        <w:t>APOYO A LA INSPECCIÓN DE EL MANDANTE EN EL EXTRANJERO</w:t>
      </w:r>
      <w:bookmarkEnd w:id="46"/>
      <w:bookmarkEnd w:id="47"/>
    </w:p>
    <w:p w:rsidRPr="008518EB" w:rsidR="00410A45" w:rsidP="00410A45" w:rsidRDefault="00410A45" w14:paraId="724008D0" w14:textId="33BC0D0D">
      <w:pPr>
        <w:pStyle w:val="Prrafodelista"/>
        <w:spacing w:after="240"/>
        <w:ind w:left="1134"/>
      </w:pPr>
      <w:r w:rsidRPr="008518EB">
        <w:t xml:space="preserve">El </w:t>
      </w:r>
      <w:r w:rsidR="00410E3F">
        <w:t>ADJUDICATARIO</w:t>
      </w:r>
      <w:r w:rsidRPr="008518EB">
        <w:t xml:space="preserve"> deberá prestar apoyo al personal de</w:t>
      </w:r>
      <w:r w:rsidR="00A43106">
        <w:t>l</w:t>
      </w:r>
      <w:r w:rsidRPr="008518EB">
        <w:t xml:space="preserve"> MANDANTE o sus representantes, que participe en las inspecciones y en las capacitaciones en el extranjero</w:t>
      </w:r>
    </w:p>
    <w:p w:rsidRPr="008518EB" w:rsidR="00AC57C7" w:rsidP="00F35145" w:rsidRDefault="00410A45" w14:paraId="4EA79406" w14:textId="50CA38E5">
      <w:pPr>
        <w:pStyle w:val="Ttulo3"/>
        <w:rPr>
          <w:lang w:val="es-CL"/>
        </w:rPr>
      </w:pPr>
      <w:bookmarkStart w:name="_Toc533605671" w:id="48"/>
      <w:bookmarkStart w:name="_Toc193816025" w:id="49"/>
      <w:r w:rsidRPr="008518EB">
        <w:rPr>
          <w:lang w:val="es-CL"/>
        </w:rPr>
        <w:t>INSPECCIONES Y PRUEBAS EN FÁBRICA O LABORATORIOS</w:t>
      </w:r>
      <w:bookmarkEnd w:id="48"/>
      <w:bookmarkEnd w:id="49"/>
    </w:p>
    <w:p w:rsidRPr="008518EB" w:rsidR="00410A45" w:rsidP="00F35145" w:rsidRDefault="00D702C2" w14:paraId="7FE1225B" w14:textId="48E18389">
      <w:pPr>
        <w:pStyle w:val="Ttulo3"/>
        <w:rPr>
          <w:lang w:val="es-CL"/>
        </w:rPr>
      </w:pPr>
      <w:bookmarkStart w:name="_Toc193816026" w:id="50"/>
      <w:bookmarkStart w:name="_Hlk523235167" w:id="51"/>
      <w:r>
        <w:rPr>
          <w:lang w:val="es-CL"/>
        </w:rPr>
        <w:t>GENERALIDADES</w:t>
      </w:r>
      <w:bookmarkEnd w:id="50"/>
    </w:p>
    <w:bookmarkEnd w:id="51"/>
    <w:p w:rsidRPr="008518EB" w:rsidR="00410A45" w:rsidP="00410A45" w:rsidRDefault="00410A45" w14:paraId="180DF23D" w14:textId="504D6D36">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En el caso de que </w:t>
      </w:r>
      <w:r w:rsidR="00A43106">
        <w:rPr>
          <w:rFonts w:asciiTheme="majorHAnsi" w:hAnsiTheme="majorHAnsi" w:eastAsiaTheme="minorHAnsi" w:cstheme="minorBidi"/>
          <w:sz w:val="22"/>
          <w:szCs w:val="22"/>
          <w:lang w:eastAsia="en-US"/>
        </w:rPr>
        <w:t>el</w:t>
      </w:r>
      <w:r w:rsidRPr="008518EB">
        <w:rPr>
          <w:rFonts w:asciiTheme="majorHAnsi" w:hAnsiTheme="majorHAnsi" w:eastAsiaTheme="minorHAnsi" w:cstheme="minorBidi"/>
          <w:sz w:val="22"/>
          <w:szCs w:val="22"/>
          <w:lang w:eastAsia="en-US"/>
        </w:rPr>
        <w:t xml:space="preserve"> MANDANTE decida realizar inspecciones, éstas se harán por 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o la persona o personas que éste designe para dicho objeto (en adelante inspector); también podrá delegar su facultad inspectora en alguna oficina técnica oficial o particular que se ocupe de la verificación del avance de la fabricación y de la recepción de materiales y/o equipos en fábrica. El costo de las pruebas en fábrica y su repetición, en caso de falla o incumplimiento, serán de cuenta y cargo del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w:t>
      </w:r>
    </w:p>
    <w:p w:rsidRPr="008518EB" w:rsidR="00410A45" w:rsidP="00410A45" w:rsidRDefault="00410A45" w14:paraId="6A12DB1C" w14:textId="77777777">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Para efectos de esta cláusula, la palabra “equipos” debe entenderse como “cualquier suministro incluido en este Contrato”.</w:t>
      </w:r>
    </w:p>
    <w:p w:rsidRPr="008518EB" w:rsidR="00410A45" w:rsidP="00410A45" w:rsidRDefault="00410A45" w14:paraId="706CAFEA" w14:textId="5F55EF55">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estará autorizado para inspeccionar y probar la calidad de los materiales y todas las partes de los equipos y accesorios, tanto durante como al término de la fabricación.  El fabricante dará al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o a sus representantes autorizados, toda la información solicitada para comprobar que los materiales, procesos de producción y partes utilizados corresponden a las prescripciones de los Documentos del Contrato. 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no procederá a la inspección, control o aceptación de piezas o equipos de los que 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no haya entregado los planos y documentos técnicos solicitados en el Contrato.</w:t>
      </w:r>
    </w:p>
    <w:p w:rsidRPr="008518EB" w:rsidR="00410A45" w:rsidP="00410A45" w:rsidRDefault="00410A45" w14:paraId="14A58FAF" w14:textId="77777777">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La Inspección abarcará cualquier aspecto que tenga relación con la calidad y funcionamiento del equipo contratado y por lo tanto comprenderá los ensayos de materiales, inspección de la fabricación y su avance, montajes en taller, pruebas de resistencia, funcionamiento y rendimiento, pruebas especiales, inspección de pintura y embalajes, etc.</w:t>
      </w:r>
    </w:p>
    <w:p w:rsidRPr="008518EB" w:rsidR="00410A45" w:rsidP="00410A45" w:rsidRDefault="00410A45" w14:paraId="2E85E0CD" w14:textId="77777777">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En cualquier momento, durante todo el tiempo que dure la fabricación, 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y sus representantes autorizados tendrán derecho a entrar en los edificios, almacenes de materiales, talleres y otros lugares en que se realice el proyecto y fabricación de cualquier suministro, incluyendo los recintos de los </w:t>
      </w:r>
      <w:proofErr w:type="spellStart"/>
      <w:r w:rsidRPr="008518EB">
        <w:rPr>
          <w:rFonts w:asciiTheme="majorHAnsi" w:hAnsiTheme="majorHAnsi" w:eastAsiaTheme="minorHAnsi" w:cstheme="minorBidi"/>
          <w:sz w:val="22"/>
          <w:szCs w:val="22"/>
          <w:lang w:eastAsia="en-US"/>
        </w:rPr>
        <w:t>subproveedores</w:t>
      </w:r>
      <w:proofErr w:type="spellEnd"/>
      <w:r w:rsidRPr="008518EB">
        <w:rPr>
          <w:rFonts w:asciiTheme="majorHAnsi" w:hAnsiTheme="majorHAnsi" w:eastAsiaTheme="minorHAnsi" w:cstheme="minorBidi"/>
          <w:sz w:val="22"/>
          <w:szCs w:val="22"/>
          <w:lang w:eastAsia="en-US"/>
        </w:rPr>
        <w:t>.</w:t>
      </w:r>
    </w:p>
    <w:p w:rsidRPr="008518EB" w:rsidR="00410A45" w:rsidP="00410A45" w:rsidRDefault="00410A45" w14:paraId="610DE319" w14:textId="612FB523">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facilitará, sin cargo adicional al Contrato, el personal, los instrumentos y el material apropiado necesarios para los ensayos, medidas y verificaciones, tanto en sus talleres como en los de </w:t>
      </w:r>
      <w:proofErr w:type="spellStart"/>
      <w:r w:rsidRPr="008518EB">
        <w:rPr>
          <w:rFonts w:asciiTheme="majorHAnsi" w:hAnsiTheme="majorHAnsi" w:eastAsiaTheme="minorHAnsi" w:cstheme="minorBidi"/>
          <w:sz w:val="22"/>
          <w:szCs w:val="22"/>
          <w:lang w:eastAsia="en-US"/>
        </w:rPr>
        <w:t>subproveedores</w:t>
      </w:r>
      <w:proofErr w:type="spellEnd"/>
      <w:r w:rsidRPr="008518EB">
        <w:rPr>
          <w:rFonts w:asciiTheme="majorHAnsi" w:hAnsiTheme="majorHAnsi" w:eastAsiaTheme="minorHAnsi" w:cstheme="minorBidi"/>
          <w:sz w:val="22"/>
          <w:szCs w:val="22"/>
          <w:lang w:eastAsia="en-US"/>
        </w:rPr>
        <w:t xml:space="preserve">, así como la presencia del especialista o responsable del equipo si así se lo solicita 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w:t>
      </w:r>
    </w:p>
    <w:p w:rsidRPr="008518EB" w:rsidR="00410A45" w:rsidP="00410A45" w:rsidRDefault="00410A45" w14:paraId="6CCE32FC" w14:textId="45638104">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lastRenderedPageBreak/>
        <w:t xml:space="preserve">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tendrá autoridad para pedir al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la paralización de los trabajos en caso de dudas, discrepancias o anormalidades no resueltas en forma inmediata, lo que se confirmará por escrito. Según sean los motivos, </w:t>
      </w:r>
      <w:r w:rsidR="00A43106">
        <w:rPr>
          <w:rFonts w:asciiTheme="majorHAnsi" w:hAnsiTheme="majorHAnsi" w:eastAsiaTheme="minorHAnsi" w:cstheme="minorBidi"/>
          <w:sz w:val="22"/>
          <w:szCs w:val="22"/>
          <w:lang w:eastAsia="en-US"/>
        </w:rPr>
        <w:t>el</w:t>
      </w:r>
      <w:r w:rsidRPr="008518EB">
        <w:rPr>
          <w:rFonts w:asciiTheme="majorHAnsi" w:hAnsiTheme="majorHAnsi" w:eastAsiaTheme="minorHAnsi" w:cstheme="minorBidi"/>
          <w:sz w:val="22"/>
          <w:szCs w:val="22"/>
          <w:lang w:eastAsia="en-US"/>
        </w:rPr>
        <w:t xml:space="preserve"> MANDANTE podrá autorizar la reanudación de los trabajos, una vez resueltos los reparos, de acuerdo con lo establecido en el Contrato.</w:t>
      </w:r>
    </w:p>
    <w:p w:rsidRPr="008518EB" w:rsidR="00410A45" w:rsidP="00410A45" w:rsidRDefault="00410A45" w14:paraId="3D86E5E2" w14:textId="4179DD67">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deberá enviar para revisión y comentarios del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un programa de pruebas y controles en fábrica de todos los equipos suministrados. En casos particulares, 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podrá incluir aspectos no contemplados en el programa acordado.</w:t>
      </w:r>
    </w:p>
    <w:p w:rsidRPr="008518EB" w:rsidR="00410A45" w:rsidP="00410A45" w:rsidRDefault="00410A45" w14:paraId="7B2DDE26" w14:textId="690B16AB">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deberá enviar la “Convocatoria a Inspección” con veinticinco (25) días de anticipación y la “Ratificación a Inspección” con doce (12) días de anticipación. Estas convocatorias deberán incluir, a lo menos, el nombre del equipo a inspeccionar, número de programa de inspección aplicable, lugar de inspección en fábrica o laboratorio, fecha de inicio y duración de la inspección, contenido, metodología, secuencia de las verificaciones o ensayos, resultados esperados y nombre de la persona encargada de la inspección en representación de la fábrica.</w:t>
      </w:r>
    </w:p>
    <w:p w:rsidRPr="008518EB" w:rsidR="00410A45" w:rsidP="00410A45" w:rsidRDefault="00410A45" w14:paraId="29B049D9" w14:textId="41B4E2CC">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Todas las inspecciones que deban repetirse por responsabilidad del o imputables al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serán de su cargo y costo, incluyendo los gastos de viaje, aéreos y terrestres, la alimentación, el hospedaje y el precio del hombre-día de los inspectores. </w:t>
      </w:r>
    </w:p>
    <w:p w:rsidRPr="008518EB" w:rsidR="00410A45" w:rsidP="00410A45" w:rsidRDefault="00410A45" w14:paraId="6B0DCEFD" w14:textId="50B1C247">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También serán de cargo y costo del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todos los gastos por tiempo en espera de inspectores que asistan a una inspección que por causas o responsabilidad del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no se inicie o no se efectúe en la fecha fijada o su ejecución sea mayor que el plazo fijado por 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w:t>
      </w:r>
    </w:p>
    <w:p w:rsidRPr="008518EB" w:rsidR="00410A45" w:rsidP="00410A45" w:rsidRDefault="00410A45" w14:paraId="0BCAB2DB" w14:textId="47E6B26A">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Es obligación del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tomar las medidas necesarias para que la inspección, cualquiera que sea su naturaleza, pueda hacerse en la fecha acordada en el aviso.</w:t>
      </w:r>
    </w:p>
    <w:p w:rsidRPr="008518EB" w:rsidR="00410A45" w:rsidP="00F35145" w:rsidRDefault="00D702C2" w14:paraId="020AF75A" w14:textId="216FE137">
      <w:pPr>
        <w:pStyle w:val="Ttulo3"/>
        <w:rPr>
          <w:lang w:val="es-CL"/>
        </w:rPr>
      </w:pPr>
      <w:bookmarkStart w:name="_Toc193816027" w:id="52"/>
      <w:bookmarkStart w:name="_Hlk523235176" w:id="53"/>
      <w:r>
        <w:rPr>
          <w:lang w:val="es-CL"/>
        </w:rPr>
        <w:t>FOTOGRAFÍAS</w:t>
      </w:r>
      <w:bookmarkEnd w:id="52"/>
    </w:p>
    <w:p w:rsidRPr="008518EB" w:rsidR="00410A45" w:rsidP="00410A45" w:rsidRDefault="00410A45" w14:paraId="3FBDC0AC" w14:textId="77777777">
      <w:pPr>
        <w:pStyle w:val="Normal3"/>
        <w:ind w:left="1134"/>
        <w:rPr>
          <w:rFonts w:asciiTheme="majorHAnsi" w:hAnsiTheme="majorHAnsi" w:eastAsiaTheme="minorHAnsi" w:cstheme="minorBidi"/>
          <w:sz w:val="22"/>
          <w:szCs w:val="22"/>
          <w:lang w:eastAsia="en-US"/>
        </w:rPr>
      </w:pPr>
      <w:bookmarkStart w:name="_Hlk523235186" w:id="54"/>
      <w:bookmarkStart w:name="_Hlk523235181" w:id="55"/>
      <w:r w:rsidRPr="008518EB">
        <w:rPr>
          <w:rFonts w:asciiTheme="majorHAnsi" w:hAnsiTheme="majorHAnsi" w:eastAsiaTheme="minorHAnsi" w:cstheme="minorBidi"/>
          <w:sz w:val="22"/>
          <w:szCs w:val="22"/>
          <w:lang w:eastAsia="en-US"/>
        </w:rPr>
        <w:t xml:space="preserve">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podrá solicitar registros fotográficos de las fases y procesos de fabricación más relevantes de los equipos que forman parte del suministro.</w:t>
      </w:r>
    </w:p>
    <w:p w:rsidRPr="008518EB" w:rsidR="00410A45" w:rsidP="00410A45" w:rsidRDefault="00410A45" w14:paraId="6D955A40" w14:textId="77777777">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Los motivos que se fotografiarán se acordarán en cada caso con 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o sus representantes.</w:t>
      </w:r>
    </w:p>
    <w:p w:rsidRPr="008518EB" w:rsidR="00410A45" w:rsidP="00F35145" w:rsidRDefault="007B4992" w14:paraId="15B44C4D" w14:textId="17588A90">
      <w:pPr>
        <w:pStyle w:val="Ttulo3"/>
        <w:rPr>
          <w:lang w:val="es-CL"/>
        </w:rPr>
      </w:pPr>
      <w:bookmarkStart w:name="_Toc193816028" w:id="56"/>
      <w:r w:rsidRPr="008518EB">
        <w:rPr>
          <w:lang w:val="es-CL"/>
        </w:rPr>
        <w:t>M</w:t>
      </w:r>
      <w:r w:rsidR="00D702C2">
        <w:rPr>
          <w:lang w:val="es-CL"/>
        </w:rPr>
        <w:t>ATERIAL DEFECTUOSO</w:t>
      </w:r>
      <w:bookmarkEnd w:id="56"/>
    </w:p>
    <w:p w:rsidRPr="008518EB" w:rsidR="00410A45" w:rsidP="00410A45" w:rsidRDefault="00410A45" w14:paraId="40DFF3F9" w14:textId="77777777">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Si como resultado de las inspecciones o comprobaciones, algún material, parte o proceso de fabricación se encuentra defectuoso o en desacuerdo con los Documentos del Contrato, 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formulará por escrito las objeciones y las razones para ello. La fabricación de las partes así afectadas no proseguirá hasta que se llegue a un acuerdo escrito para este efecto.</w:t>
      </w:r>
    </w:p>
    <w:p w:rsidRPr="008518EB" w:rsidR="00410A45" w:rsidP="00F35145" w:rsidRDefault="007B4992" w14:paraId="6A9F74AA" w14:textId="66903A5F">
      <w:pPr>
        <w:pStyle w:val="Ttulo3"/>
        <w:rPr>
          <w:lang w:val="es-CL"/>
        </w:rPr>
      </w:pPr>
      <w:bookmarkStart w:name="_Toc193816029" w:id="57"/>
      <w:r w:rsidRPr="008518EB">
        <w:rPr>
          <w:lang w:val="es-CL"/>
        </w:rPr>
        <w:lastRenderedPageBreak/>
        <w:t>R</w:t>
      </w:r>
      <w:r w:rsidR="00D702C2">
        <w:rPr>
          <w:lang w:val="es-CL"/>
        </w:rPr>
        <w:t>EPETICIÓN DE PRUEBAS</w:t>
      </w:r>
      <w:bookmarkEnd w:id="57"/>
    </w:p>
    <w:p w:rsidRPr="008518EB" w:rsidR="00410A45" w:rsidP="00410A45" w:rsidRDefault="00410A45" w14:paraId="024B9C77" w14:textId="77777777">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podrá aceptar que se repitan aquellas pruebas con resultados no satisfactorios y que se ejecuten pruebas adicionales, si las estima necesarias, para cerciorarse que la calidad de los materiales o equipos o accesorios y su comportamiento corresponden a las condiciones estipuladas en los Documentos del Contrato.</w:t>
      </w:r>
    </w:p>
    <w:p w:rsidRPr="008518EB" w:rsidR="00410A45" w:rsidP="00410A45" w:rsidRDefault="00410A45" w14:paraId="29BE3AA1" w14:textId="77777777">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Toda repetición de pruebas después de haberse efectuado reparaciones o modificaciones incluirá las pruebas ya efectuadas cuyos resultados puedan variar a causa de las medidas correctivas adoptadas. Si los resultados de la repetición de pruebas demuestran que no se han corregido los defectos que afectan a los equipos o accesorios, o no se ha conseguido que éstos se comporten de acuerdo con las prescripciones de los Documentos del Contrato, 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podrá exigir el cambio de fabricante de esos equipos o accesorios.</w:t>
      </w:r>
    </w:p>
    <w:p w:rsidRPr="008518EB" w:rsidR="00410A45" w:rsidP="00410A45" w:rsidRDefault="00410A45" w14:paraId="01DBEB37" w14:textId="4ECCD5AC">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Solo en este caso, es decir, a expresa solicitud del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propondrá al Inspector Jefe un nuevo fabricante y, una vez aceptado por éste, el nuevo fabricante deberá cumplir con todos los requisitos establecidos en los Documentos del Contrato originales, para los equipos o accesorios afectados por esta incapacidad del fabricante original.</w:t>
      </w:r>
    </w:p>
    <w:p w:rsidRPr="008518EB" w:rsidR="00410A45" w:rsidP="00410A45" w:rsidRDefault="00410A45" w14:paraId="6CDB545A" w14:textId="15594C79">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Todos los costos que puedan afectar a</w:t>
      </w:r>
      <w:r w:rsidR="00A43106">
        <w:rPr>
          <w:rFonts w:asciiTheme="majorHAnsi" w:hAnsiTheme="majorHAnsi" w:eastAsiaTheme="minorHAnsi" w:cstheme="minorBidi"/>
          <w:sz w:val="22"/>
          <w:szCs w:val="22"/>
          <w:lang w:eastAsia="en-US"/>
        </w:rPr>
        <w:t>l</w:t>
      </w:r>
      <w:r w:rsidRPr="008518EB">
        <w:rPr>
          <w:rFonts w:asciiTheme="majorHAnsi" w:hAnsiTheme="majorHAnsi" w:eastAsiaTheme="minorHAnsi" w:cstheme="minorBidi"/>
          <w:sz w:val="22"/>
          <w:szCs w:val="22"/>
          <w:lang w:eastAsia="en-US"/>
        </w:rPr>
        <w:t xml:space="preserve"> MANDANTE debido a lo anterior serán de costo y cargo del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w:t>
      </w:r>
    </w:p>
    <w:p w:rsidRPr="008518EB" w:rsidR="00410A45" w:rsidP="00410A45" w:rsidRDefault="00410A45" w14:paraId="353FE374" w14:textId="52CA6802">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Los gastos en que, eventualmente, incurra 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o sus representantes por la repetición de pruebas por falla del equipo, o por una citación fallida al no efectuarse la prueba por un error o negligencia del fabricante, serán de cargo y costa del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w:t>
      </w:r>
    </w:p>
    <w:p w:rsidRPr="008518EB" w:rsidR="00410A45" w:rsidP="00410A45" w:rsidRDefault="00410A45" w14:paraId="6F05B321" w14:textId="1DD78584">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También serán de cargo y costa del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los gastos en que incurra </w:t>
      </w:r>
      <w:r w:rsidR="00A43106">
        <w:rPr>
          <w:rFonts w:asciiTheme="majorHAnsi" w:hAnsiTheme="majorHAnsi" w:eastAsiaTheme="minorHAnsi" w:cstheme="minorBidi"/>
          <w:sz w:val="22"/>
          <w:szCs w:val="22"/>
          <w:lang w:eastAsia="en-US"/>
        </w:rPr>
        <w:t>el</w:t>
      </w:r>
      <w:r w:rsidRPr="008518EB">
        <w:rPr>
          <w:rFonts w:asciiTheme="majorHAnsi" w:hAnsiTheme="majorHAnsi" w:eastAsiaTheme="minorHAnsi" w:cstheme="minorBidi"/>
          <w:sz w:val="22"/>
          <w:szCs w:val="22"/>
          <w:lang w:eastAsia="en-US"/>
        </w:rPr>
        <w:t xml:space="preserve"> MANDANTE por los viajes, visitas, estudios etc., necesarios para aprobar o rechazar un nuevo fabricante propuesto por 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no tendrá derecho a aumentos de plazo por este cambio de fabricante.</w:t>
      </w:r>
    </w:p>
    <w:p w:rsidRPr="008518EB" w:rsidR="00410A45" w:rsidP="00F35145" w:rsidRDefault="007B4992" w14:paraId="48B5D899" w14:textId="22AD34F9">
      <w:pPr>
        <w:pStyle w:val="Ttulo3"/>
        <w:rPr>
          <w:lang w:val="es-CL"/>
        </w:rPr>
      </w:pPr>
      <w:bookmarkStart w:name="_Toc193816030" w:id="58"/>
      <w:bookmarkStart w:name="_Hlk523235193" w:id="59"/>
      <w:r w:rsidRPr="008518EB">
        <w:rPr>
          <w:lang w:val="es-CL"/>
        </w:rPr>
        <w:t>C</w:t>
      </w:r>
      <w:r w:rsidR="00D702C2">
        <w:rPr>
          <w:lang w:val="es-CL"/>
        </w:rPr>
        <w:t>ERTIFICADO DE INSPECCIÓN</w:t>
      </w:r>
      <w:bookmarkEnd w:id="58"/>
    </w:p>
    <w:bookmarkEnd w:id="59"/>
    <w:p w:rsidRPr="008518EB" w:rsidR="00410A45" w:rsidP="00410A45" w:rsidRDefault="00410A45" w14:paraId="034336BC" w14:textId="57D6AEFE">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Será responsabilidad del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emitir el Certificado o protocolos de Inspección, sin lo cual no podrá hacerse ningún despacho. El Certificado o protocolo de Inspección acreditará solamente que el equipo o parte de él está en condiciones de ser despachado, lo cual no liberará al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de las responsabilidades que le correspondan, ni modificará en forma alguna las garantías estipuladas.</w:t>
      </w:r>
    </w:p>
    <w:p w:rsidRPr="008518EB" w:rsidR="00410A45" w:rsidP="00410A45" w:rsidRDefault="00410A45" w14:paraId="449772E8" w14:textId="5727DDFA">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deberá enviar copia al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de cada uno de los certificados o protocolos de inspección.</w:t>
      </w:r>
    </w:p>
    <w:p w:rsidRPr="008518EB" w:rsidR="00410A45" w:rsidP="00F35145" w:rsidRDefault="007B4992" w14:paraId="0120195C" w14:textId="267C0944">
      <w:pPr>
        <w:pStyle w:val="Ttulo3"/>
        <w:rPr>
          <w:lang w:val="es-CL"/>
        </w:rPr>
      </w:pPr>
      <w:bookmarkStart w:name="_Toc193816031" w:id="60"/>
      <w:bookmarkStart w:name="_Hlk523235197" w:id="61"/>
      <w:r w:rsidRPr="008518EB">
        <w:rPr>
          <w:lang w:val="es-CL"/>
        </w:rPr>
        <w:lastRenderedPageBreak/>
        <w:t>R</w:t>
      </w:r>
      <w:r w:rsidR="00D702C2">
        <w:rPr>
          <w:lang w:val="es-CL"/>
        </w:rPr>
        <w:t>ECHAZOS</w:t>
      </w:r>
      <w:bookmarkEnd w:id="60"/>
    </w:p>
    <w:bookmarkEnd w:id="61"/>
    <w:p w:rsidRPr="008518EB" w:rsidR="00410A45" w:rsidP="00410A45" w:rsidRDefault="00410A45" w14:paraId="47799831" w14:textId="77777777">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Los equipos, materiales y trabajos ejecutados que no estén de acuerdo con el Contrato, normas o buenas prácticas técnicas, serán rechazados por 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El rechazo podrá tener lugar en cualquier momento durante la fabricación, montaje, puesta en servicio y operación del equipo hasta que expire el plazo de garantía.</w:t>
      </w:r>
    </w:p>
    <w:p w:rsidRPr="008518EB" w:rsidR="00410A45" w:rsidP="00410A45" w:rsidRDefault="00410A45" w14:paraId="1ED06B5E" w14:textId="3532A983">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En particular, los elementos rechazados por 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en los talleres del proveedor deberán quedar claramente identificados y 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 xml:space="preserve"> se hará responsable de que no exista posibilidad de que puedan ser despachados como parte del suministro.</w:t>
      </w:r>
    </w:p>
    <w:p w:rsidRPr="008518EB" w:rsidR="00410A45" w:rsidP="00410A45" w:rsidRDefault="00410A45" w14:paraId="3CB3B2BD" w14:textId="7029DE56">
      <w:pPr>
        <w:pStyle w:val="Normal3"/>
        <w:ind w:left="1134"/>
        <w:rPr>
          <w:rFonts w:asciiTheme="majorHAnsi" w:hAnsiTheme="majorHAnsi" w:eastAsiaTheme="minorHAnsi" w:cstheme="minorBidi"/>
          <w:sz w:val="22"/>
          <w:szCs w:val="22"/>
          <w:lang w:eastAsia="en-US"/>
        </w:rPr>
      </w:pPr>
      <w:r w:rsidRPr="008518EB">
        <w:rPr>
          <w:rFonts w:asciiTheme="majorHAnsi" w:hAnsiTheme="majorHAnsi" w:eastAsiaTheme="minorHAnsi" w:cstheme="minorBidi"/>
          <w:sz w:val="22"/>
          <w:szCs w:val="22"/>
          <w:lang w:eastAsia="en-US"/>
        </w:rPr>
        <w:t xml:space="preserve">El Inspector </w:t>
      </w:r>
      <w:proofErr w:type="gramStart"/>
      <w:r w:rsidRPr="008518EB">
        <w:rPr>
          <w:rFonts w:asciiTheme="majorHAnsi" w:hAnsiTheme="majorHAnsi" w:eastAsiaTheme="minorHAnsi" w:cstheme="minorBidi"/>
          <w:sz w:val="22"/>
          <w:szCs w:val="22"/>
          <w:lang w:eastAsia="en-US"/>
        </w:rPr>
        <w:t>Jefe</w:t>
      </w:r>
      <w:proofErr w:type="gramEnd"/>
      <w:r w:rsidRPr="008518EB">
        <w:rPr>
          <w:rFonts w:asciiTheme="majorHAnsi" w:hAnsiTheme="majorHAnsi" w:eastAsiaTheme="minorHAnsi" w:cstheme="minorBidi"/>
          <w:sz w:val="22"/>
          <w:szCs w:val="22"/>
          <w:lang w:eastAsia="en-US"/>
        </w:rPr>
        <w:t xml:space="preserve"> se reserva el derecho de poner en servicio la parte rechazada del suministro hasta que </w:t>
      </w:r>
      <w:r w:rsidR="00A43106">
        <w:rPr>
          <w:rFonts w:asciiTheme="majorHAnsi" w:hAnsiTheme="majorHAnsi" w:eastAsiaTheme="minorHAnsi" w:cstheme="minorBidi"/>
          <w:sz w:val="22"/>
          <w:szCs w:val="22"/>
          <w:lang w:eastAsia="en-US"/>
        </w:rPr>
        <w:t>el</w:t>
      </w:r>
      <w:r w:rsidRPr="008518EB">
        <w:rPr>
          <w:rFonts w:asciiTheme="majorHAnsi" w:hAnsiTheme="majorHAnsi" w:eastAsiaTheme="minorHAnsi" w:cstheme="minorBidi"/>
          <w:sz w:val="22"/>
          <w:szCs w:val="22"/>
          <w:lang w:eastAsia="en-US"/>
        </w:rPr>
        <w:t xml:space="preserve"> MANDANTE estime que es el momento apropiado para hacer el reemplazo o modificación, sin que por ello cesen las responsabilidades y obligaciones del </w:t>
      </w:r>
      <w:r w:rsidR="00410E3F">
        <w:rPr>
          <w:rFonts w:asciiTheme="majorHAnsi" w:hAnsiTheme="majorHAnsi" w:eastAsiaTheme="minorHAnsi" w:cstheme="minorBidi"/>
          <w:sz w:val="22"/>
          <w:szCs w:val="22"/>
          <w:lang w:eastAsia="en-US"/>
        </w:rPr>
        <w:t>ADJUDICATARIO</w:t>
      </w:r>
      <w:r w:rsidRPr="008518EB">
        <w:rPr>
          <w:rFonts w:asciiTheme="majorHAnsi" w:hAnsiTheme="majorHAnsi" w:eastAsiaTheme="minorHAnsi" w:cstheme="minorBidi"/>
          <w:sz w:val="22"/>
          <w:szCs w:val="22"/>
          <w:lang w:eastAsia="en-US"/>
        </w:rPr>
        <w:t>.</w:t>
      </w:r>
    </w:p>
    <w:p w:rsidRPr="008518EB" w:rsidR="00410A45" w:rsidP="00410A45" w:rsidRDefault="00410A45" w14:paraId="54DCE256" w14:textId="11436ABA">
      <w:r w:rsidRPr="008518EB">
        <w:t xml:space="preserve">Los gastos en que </w:t>
      </w:r>
      <w:r w:rsidR="00A43106">
        <w:t>el</w:t>
      </w:r>
      <w:r w:rsidRPr="008518EB">
        <w:t xml:space="preserve"> MANDANTE incurra por el rechazo de equipos o </w:t>
      </w:r>
      <w:r w:rsidRPr="008518EB" w:rsidR="005506F7">
        <w:t>materiales</w:t>
      </w:r>
      <w:r w:rsidRPr="008518EB">
        <w:t xml:space="preserve"> serán de cargo y costo del </w:t>
      </w:r>
      <w:r w:rsidR="00410E3F">
        <w:t>ADJUDICATARIO</w:t>
      </w:r>
      <w:r w:rsidRPr="008518EB">
        <w:t>.</w:t>
      </w:r>
    </w:p>
    <w:p w:rsidRPr="008518EB" w:rsidR="00410A45" w:rsidP="00410A45" w:rsidRDefault="00410A45" w14:paraId="2D508820" w14:textId="50D5656D">
      <w:pPr>
        <w:pStyle w:val="Ttulo1"/>
        <w:keepLines w:val="0"/>
        <w:numPr>
          <w:ilvl w:val="1"/>
          <w:numId w:val="1"/>
        </w:numPr>
        <w:tabs>
          <w:tab w:val="clear" w:pos="0"/>
        </w:tabs>
        <w:spacing w:before="360" w:after="360" w:line="240" w:lineRule="auto"/>
        <w:ind w:left="567" w:hanging="567"/>
      </w:pPr>
      <w:bookmarkStart w:name="_Toc533605680" w:id="62"/>
      <w:bookmarkStart w:name="_Toc193816032" w:id="63"/>
      <w:bookmarkEnd w:id="54"/>
      <w:r w:rsidRPr="008518EB">
        <w:t xml:space="preserve">INSPECCIÓN QUE DEBERA PROVEER EL </w:t>
      </w:r>
      <w:r w:rsidR="00410E3F">
        <w:t>ADJUDICATARIO</w:t>
      </w:r>
      <w:bookmarkEnd w:id="62"/>
      <w:bookmarkEnd w:id="63"/>
    </w:p>
    <w:p w:rsidRPr="008518EB" w:rsidR="005506F7" w:rsidP="005506F7" w:rsidRDefault="005506F7" w14:paraId="732980C2" w14:textId="289DF10D">
      <w:r w:rsidRPr="008518EB">
        <w:t xml:space="preserve">El </w:t>
      </w:r>
      <w:r w:rsidR="00410E3F">
        <w:t>ADJUDICATARIO</w:t>
      </w:r>
      <w:r w:rsidRPr="008518EB">
        <w:t xml:space="preserve"> deberá considerar que es de su responsabilidad la realización de las inspecciones a la fabricación y pruebas de equipos y materiales incorporados a este Contrato.</w:t>
      </w:r>
    </w:p>
    <w:p w:rsidRPr="008518EB" w:rsidR="005506F7" w:rsidP="005506F7" w:rsidRDefault="005506F7" w14:paraId="1A3D76BC" w14:textId="6B6FAC62">
      <w:r w:rsidRPr="008518EB">
        <w:t xml:space="preserve">Es obligación del </w:t>
      </w:r>
      <w:r w:rsidR="00410E3F">
        <w:t>ADJUDICATARIO</w:t>
      </w:r>
      <w:r w:rsidRPr="008518EB">
        <w:t xml:space="preserve"> realizar la inspección a la fabricación y armados de prueba de las estructuras metálicas destinadas a la subestación, así como inspeccionar y asegurar los requisitos de calidad y funcionamiento de todo el suministro.</w:t>
      </w:r>
    </w:p>
    <w:p w:rsidRPr="008518EB" w:rsidR="005506F7" w:rsidP="005506F7" w:rsidRDefault="005506F7" w14:paraId="4300BF45" w14:textId="290D8203">
      <w:r w:rsidRPr="008518EB">
        <w:t xml:space="preserve">El </w:t>
      </w:r>
      <w:r w:rsidR="00410E3F">
        <w:t>ADJUDICATARIO</w:t>
      </w:r>
      <w:r w:rsidRPr="008518EB">
        <w:t xml:space="preserve"> deberá realizar la licitación y contratación del servicio de Inspección Técnica de la Obra (ITO) asociada a sus proveedores y fabricantes, considerando el listado de empresas que entregará </w:t>
      </w:r>
      <w:r w:rsidR="00A43106">
        <w:t>el</w:t>
      </w:r>
      <w:r w:rsidRPr="008518EB" w:rsidR="00EA36ED">
        <w:t xml:space="preserve"> MANDANTE</w:t>
      </w:r>
      <w:r w:rsidRPr="008518EB">
        <w:t xml:space="preserve"> incluida en los documentos del Contrato, sin perjuicio de que podrá realizarla con su personal propio, el cual deberá acreditar idoneidad en forma previa y será aprobado por el Inspector </w:t>
      </w:r>
      <w:proofErr w:type="gramStart"/>
      <w:r w:rsidRPr="008518EB">
        <w:t>Jefe</w:t>
      </w:r>
      <w:proofErr w:type="gramEnd"/>
      <w:r w:rsidRPr="008518EB">
        <w:t xml:space="preserve">. Esta ITO en particular dependerá </w:t>
      </w:r>
      <w:r w:rsidRPr="008518EB" w:rsidR="00191D6F">
        <w:t>del</w:t>
      </w:r>
      <w:r w:rsidRPr="008518EB" w:rsidR="00EA36ED">
        <w:t xml:space="preserve"> MANDANTE</w:t>
      </w:r>
      <w:r w:rsidRPr="008518EB">
        <w:t>, según lo establecido en las Bases Administrativas Particulares de este Contrato.</w:t>
      </w:r>
    </w:p>
    <w:p w:rsidRPr="008518EB" w:rsidR="00410A45" w:rsidP="00410A45" w:rsidRDefault="005506F7" w14:paraId="78F591A3" w14:textId="36E3F196">
      <w:r w:rsidRPr="008518EB">
        <w:t xml:space="preserve">Sin perjuicio de lo anterior, </w:t>
      </w:r>
      <w:r w:rsidR="00A43106">
        <w:t>el</w:t>
      </w:r>
      <w:r w:rsidRPr="008518EB" w:rsidR="00EA36ED">
        <w:t xml:space="preserve"> MANDANTE</w:t>
      </w:r>
      <w:r w:rsidRPr="008518EB">
        <w:t xml:space="preserve"> se reserva el derecho de realizar las inspecciones que estime convenientes a los servicios de ingeniería, procesos de fabricación de equipos y materiales, estructuras metálicas, pruebas a equipos, construcción y montaje, etc., según lo establecido en estas especificaciones.</w:t>
      </w:r>
      <w:bookmarkEnd w:id="53"/>
      <w:bookmarkEnd w:id="55"/>
    </w:p>
    <w:sectPr w:rsidRPr="008518EB" w:rsidR="00410A45" w:rsidSect="008348E7">
      <w:pgSz w:w="12240" w:h="15840" w:orient="portrait"/>
      <w:pgMar w:top="2126"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0417A4" w:rsidP="00E6143D" w:rsidRDefault="000417A4" w14:paraId="448B7DBA" w14:textId="77777777">
      <w:r>
        <w:separator/>
      </w:r>
    </w:p>
  </w:endnote>
  <w:endnote w:type="continuationSeparator" w:id="0">
    <w:p w:rsidR="000417A4" w:rsidP="00E6143D" w:rsidRDefault="000417A4" w14:paraId="1493632A"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Univers">
    <w:charset w:val="00"/>
    <w:family w:val="swiss"/>
    <w:pitch w:val="variable"/>
    <w:sig w:usb0="80000287" w:usb1="00000000" w:usb2="00000000" w:usb3="00000000" w:csb0="0000000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DengXian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F02325" w:rsidR="00D3365C" w:rsidP="00F02325" w:rsidRDefault="00D3365C" w14:paraId="323ECA06" w14:textId="3FC2A47F">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Pr="00780F6B" w:rsidR="00780F6B">
      <w:rPr>
        <w:noProof/>
        <w:sz w:val="24"/>
        <w:szCs w:val="24"/>
        <w:lang w:val="es-ES"/>
      </w:rPr>
      <w:t>9</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Pr="00780F6B" w:rsidR="00780F6B">
      <w:rPr>
        <w:noProof/>
        <w:sz w:val="24"/>
        <w:szCs w:val="24"/>
        <w:lang w:val="es-ES"/>
      </w:rPr>
      <w:t>16</w:t>
    </w:r>
    <w:r w:rsidRPr="00F02325">
      <w:rPr>
        <w:sz w:val="24"/>
        <w:szCs w:val="24"/>
      </w:rPr>
      <w:fldChar w:fldCharType="end"/>
    </w:r>
  </w:p>
  <w:p w:rsidR="00D3365C" w:rsidRDefault="00D3365C" w14:paraId="2DD90878" w14:textId="7777777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0417A4" w:rsidP="00E6143D" w:rsidRDefault="000417A4" w14:paraId="237625E3" w14:textId="77777777">
      <w:r>
        <w:separator/>
      </w:r>
    </w:p>
  </w:footnote>
  <w:footnote w:type="continuationSeparator" w:id="0">
    <w:p w:rsidR="000417A4" w:rsidP="00E6143D" w:rsidRDefault="000417A4" w14:paraId="18EB5A42"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D3365C" w:rsidP="0FF73D3D" w:rsidRDefault="00D3365C" w14:paraId="261D270E" w14:textId="154733D0">
    <w:pPr>
      <w:ind w:left="0"/>
    </w:pPr>
    <w:r w:rsidR="0FF73D3D">
      <w:drawing>
        <wp:inline wp14:editId="7654CCF3" wp14:anchorId="17D00788">
          <wp:extent cx="2000250" cy="628650"/>
          <wp:effectExtent l="0" t="0" r="0" b="0"/>
          <wp:docPr id="1731731736" name="" descr="Imagen que contiene Logotipo&#10;&#10;Descripción generada automáticamente, Imagen" title=""/>
          <wp:cNvGraphicFramePr>
            <a:graphicFrameLocks noChangeAspect="1"/>
          </wp:cNvGraphicFramePr>
          <a:graphic>
            <a:graphicData uri="http://schemas.openxmlformats.org/drawingml/2006/picture">
              <pic:pic>
                <pic:nvPicPr>
                  <pic:cNvPr id="0" name=""/>
                  <pic:cNvPicPr/>
                </pic:nvPicPr>
                <pic:blipFill>
                  <a:blip r:embed="R62c55e9a075e40d1">
                    <a:extLst>
                      <a:ext xmlns:a="http://schemas.openxmlformats.org/drawingml/2006/main" uri="{28A0092B-C50C-407E-A947-70E740481C1C}">
                        <a14:useLocalDpi val="0"/>
                      </a:ext>
                    </a:extLst>
                  </a:blip>
                  <a:stretch>
                    <a:fillRect/>
                  </a:stretch>
                </pic:blipFill>
                <pic:spPr>
                  <a:xfrm>
                    <a:off x="0" y="0"/>
                    <a:ext cx="2000250" cy="628650"/>
                  </a:xfrm>
                  <a:prstGeom prst="rect">
                    <a:avLst/>
                  </a:prstGeom>
                </pic:spPr>
              </pic:pic>
            </a:graphicData>
          </a:graphic>
        </wp:inline>
      </w:drawing>
    </w: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hint="default" w:ascii="Symbol" w:hAnsi="Symbol"/>
      </w:rPr>
    </w:lvl>
  </w:abstractNum>
  <w:abstractNum w:abstractNumId="1" w15:restartNumberingAfterBreak="0">
    <w:nsid w:val="01763699"/>
    <w:multiLevelType w:val="hybridMultilevel"/>
    <w:tmpl w:val="B472F44A"/>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2" w15:restartNumberingAfterBreak="0">
    <w:nsid w:val="025819E8"/>
    <w:multiLevelType w:val="multilevel"/>
    <w:tmpl w:val="4AA614EC"/>
    <w:lvl w:ilvl="0">
      <w:start w:val="1"/>
      <w:numFmt w:val="decimal"/>
      <w:lvlText w:val="%1."/>
      <w:lvlJc w:val="left"/>
      <w:pPr>
        <w:ind w:left="432" w:hanging="432"/>
      </w:pPr>
      <w:rPr>
        <w:rFonts w:hint="default"/>
      </w:rPr>
    </w:lvl>
    <w:lvl w:ilvl="1">
      <w:start w:val="1"/>
      <w:numFmt w:val="decimal"/>
      <w:lvlText w:val="%1.%2"/>
      <w:lvlJc w:val="left"/>
      <w:pPr>
        <w:ind w:left="1710" w:hanging="576"/>
      </w:pPr>
    </w:lvl>
    <w:lvl w:ilvl="2">
      <w:start w:val="1"/>
      <w:numFmt w:val="decimal"/>
      <w:lvlText w:val="%1.%2.%3"/>
      <w:lvlJc w:val="left"/>
      <w:pPr>
        <w:ind w:left="720" w:hanging="720"/>
      </w:pPr>
    </w:lvl>
    <w:lvl w:ilvl="3">
      <w:start w:val="1"/>
      <w:numFmt w:val="decimal"/>
      <w:pStyle w:val="Ttulo3"/>
      <w:lvlText w:val="%1.%2.%3.%4"/>
      <w:lvlJc w:val="left"/>
      <w:pPr>
        <w:ind w:left="864" w:hanging="864"/>
      </w:pPr>
      <w:rPr>
        <w:color w:val="auto"/>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027B5152"/>
    <w:multiLevelType w:val="hybridMultilevel"/>
    <w:tmpl w:val="2D00DC28"/>
    <w:lvl w:ilvl="0" w:tplc="AD202E02">
      <w:start w:val="1"/>
      <w:numFmt w:val="upperLetter"/>
      <w:pStyle w:val="Sub3"/>
      <w:lvlText w:val="%1"/>
      <w:lvlJc w:val="left"/>
      <w:pPr>
        <w:ind w:left="498" w:hanging="398"/>
      </w:pPr>
      <w:rPr>
        <w:b w:val="0"/>
        <w:bCs w:val="0"/>
        <w:i w:val="0"/>
        <w:iCs w:val="0"/>
        <w:caps w:val="0"/>
        <w:smallCaps w:val="0"/>
        <w:strike w:val="0"/>
        <w:dstrike w:val="0"/>
        <w:outline w:val="0"/>
        <w:shadow w:val="0"/>
        <w:emboss w:val="0"/>
        <w:imprint w:val="0"/>
        <w:noProof w:val="0"/>
        <w:vanish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D0C7DCC">
      <w:start w:val="1"/>
      <w:numFmt w:val="bullet"/>
      <w:lvlText w:val="-"/>
      <w:lvlJc w:val="left"/>
      <w:pPr>
        <w:ind w:left="858" w:hanging="360"/>
      </w:pPr>
      <w:rPr>
        <w:rFonts w:hint="default" w:ascii="Tahoma" w:hAnsi="Tahoma" w:eastAsia="Tahoma"/>
        <w:sz w:val="24"/>
        <w:szCs w:val="24"/>
      </w:rPr>
    </w:lvl>
    <w:lvl w:ilvl="2" w:tplc="8FA65022">
      <w:start w:val="1"/>
      <w:numFmt w:val="bullet"/>
      <w:lvlText w:val="•"/>
      <w:lvlJc w:val="left"/>
      <w:pPr>
        <w:ind w:left="1770" w:hanging="360"/>
      </w:pPr>
      <w:rPr>
        <w:rFonts w:hint="default"/>
      </w:rPr>
    </w:lvl>
    <w:lvl w:ilvl="3" w:tplc="936AD4D2">
      <w:start w:val="1"/>
      <w:numFmt w:val="bullet"/>
      <w:lvlText w:val="•"/>
      <w:lvlJc w:val="left"/>
      <w:pPr>
        <w:ind w:left="2681" w:hanging="360"/>
      </w:pPr>
      <w:rPr>
        <w:rFonts w:hint="default"/>
      </w:rPr>
    </w:lvl>
    <w:lvl w:ilvl="4" w:tplc="1F9C07CE">
      <w:start w:val="1"/>
      <w:numFmt w:val="bullet"/>
      <w:lvlText w:val="•"/>
      <w:lvlJc w:val="left"/>
      <w:pPr>
        <w:ind w:left="3592" w:hanging="360"/>
      </w:pPr>
      <w:rPr>
        <w:rFonts w:hint="default"/>
      </w:rPr>
    </w:lvl>
    <w:lvl w:ilvl="5" w:tplc="AC6C4C2A">
      <w:start w:val="1"/>
      <w:numFmt w:val="bullet"/>
      <w:lvlText w:val="•"/>
      <w:lvlJc w:val="left"/>
      <w:pPr>
        <w:ind w:left="4503" w:hanging="360"/>
      </w:pPr>
      <w:rPr>
        <w:rFonts w:hint="default"/>
      </w:rPr>
    </w:lvl>
    <w:lvl w:ilvl="6" w:tplc="5C328518">
      <w:start w:val="1"/>
      <w:numFmt w:val="bullet"/>
      <w:lvlText w:val="•"/>
      <w:lvlJc w:val="left"/>
      <w:pPr>
        <w:ind w:left="5415" w:hanging="360"/>
      </w:pPr>
      <w:rPr>
        <w:rFonts w:hint="default"/>
      </w:rPr>
    </w:lvl>
    <w:lvl w:ilvl="7" w:tplc="52C83D7C">
      <w:start w:val="1"/>
      <w:numFmt w:val="bullet"/>
      <w:lvlText w:val="•"/>
      <w:lvlJc w:val="left"/>
      <w:pPr>
        <w:ind w:left="6326" w:hanging="360"/>
      </w:pPr>
      <w:rPr>
        <w:rFonts w:hint="default"/>
      </w:rPr>
    </w:lvl>
    <w:lvl w:ilvl="8" w:tplc="25F6C0CC">
      <w:start w:val="1"/>
      <w:numFmt w:val="bullet"/>
      <w:lvlText w:val="•"/>
      <w:lvlJc w:val="left"/>
      <w:pPr>
        <w:ind w:left="7237" w:hanging="360"/>
      </w:pPr>
      <w:rPr>
        <w:rFonts w:hint="default"/>
      </w:rPr>
    </w:lvl>
  </w:abstractNum>
  <w:abstractNum w:abstractNumId="4" w15:restartNumberingAfterBreak="0">
    <w:nsid w:val="04EE57FA"/>
    <w:multiLevelType w:val="multilevel"/>
    <w:tmpl w:val="0DA6F9CA"/>
    <w:lvl w:ilvl="0">
      <w:start w:val="1"/>
      <w:numFmt w:val="lowerLetter"/>
      <w:lvlText w:val="%1)"/>
      <w:lvlJc w:val="left"/>
      <w:pPr>
        <w:ind w:left="1830" w:hanging="360"/>
      </w:pPr>
      <w:rPr>
        <w:rFonts w:hint="default"/>
      </w:rPr>
    </w:lvl>
    <w:lvl w:ilvl="1">
      <w:start w:val="1"/>
      <w:numFmt w:val="lowerRoman"/>
      <w:lvlText w:val="%2."/>
      <w:lvlJc w:val="left"/>
      <w:pPr>
        <w:ind w:left="2550" w:hanging="360"/>
      </w:pPr>
      <w:rPr>
        <w:rFonts w:hint="default"/>
      </w:rPr>
    </w:lvl>
    <w:lvl w:ilvl="2">
      <w:start w:val="1"/>
      <w:numFmt w:val="lowerRoman"/>
      <w:lvlText w:val="%3."/>
      <w:lvlJc w:val="right"/>
      <w:pPr>
        <w:ind w:left="3270" w:hanging="180"/>
      </w:pPr>
      <w:rPr>
        <w:rFonts w:hint="default"/>
      </w:rPr>
    </w:lvl>
    <w:lvl w:ilvl="3">
      <w:start w:val="1"/>
      <w:numFmt w:val="decimal"/>
      <w:lvlText w:val="%4."/>
      <w:lvlJc w:val="left"/>
      <w:pPr>
        <w:ind w:left="3990" w:hanging="360"/>
      </w:pPr>
      <w:rPr>
        <w:rFonts w:hint="default"/>
      </w:rPr>
    </w:lvl>
    <w:lvl w:ilvl="4">
      <w:start w:val="1"/>
      <w:numFmt w:val="lowerLetter"/>
      <w:lvlText w:val="%5."/>
      <w:lvlJc w:val="left"/>
      <w:pPr>
        <w:ind w:left="4710" w:hanging="360"/>
      </w:pPr>
      <w:rPr>
        <w:rFonts w:hint="default"/>
      </w:rPr>
    </w:lvl>
    <w:lvl w:ilvl="5">
      <w:start w:val="1"/>
      <w:numFmt w:val="lowerRoman"/>
      <w:lvlText w:val="%6."/>
      <w:lvlJc w:val="right"/>
      <w:pPr>
        <w:ind w:left="5430" w:hanging="180"/>
      </w:pPr>
      <w:rPr>
        <w:rFonts w:hint="default"/>
      </w:rPr>
    </w:lvl>
    <w:lvl w:ilvl="6">
      <w:start w:val="1"/>
      <w:numFmt w:val="decimal"/>
      <w:lvlText w:val="%7."/>
      <w:lvlJc w:val="left"/>
      <w:pPr>
        <w:ind w:left="6150" w:hanging="360"/>
      </w:pPr>
      <w:rPr>
        <w:rFonts w:hint="default"/>
      </w:rPr>
    </w:lvl>
    <w:lvl w:ilvl="7">
      <w:start w:val="1"/>
      <w:numFmt w:val="lowerLetter"/>
      <w:lvlText w:val="%8."/>
      <w:lvlJc w:val="left"/>
      <w:pPr>
        <w:ind w:left="6870" w:hanging="360"/>
      </w:pPr>
      <w:rPr>
        <w:rFonts w:hint="default"/>
      </w:rPr>
    </w:lvl>
    <w:lvl w:ilvl="8">
      <w:start w:val="1"/>
      <w:numFmt w:val="lowerRoman"/>
      <w:lvlText w:val="%9."/>
      <w:lvlJc w:val="right"/>
      <w:pPr>
        <w:ind w:left="7590" w:hanging="180"/>
      </w:pPr>
      <w:rPr>
        <w:rFonts w:hint="default"/>
      </w:rPr>
    </w:lvl>
  </w:abstractNum>
  <w:abstractNum w:abstractNumId="5" w15:restartNumberingAfterBreak="0">
    <w:nsid w:val="0D3D1187"/>
    <w:multiLevelType w:val="hybridMultilevel"/>
    <w:tmpl w:val="5C708752"/>
    <w:lvl w:ilvl="0" w:tplc="340A0001">
      <w:start w:val="1"/>
      <w:numFmt w:val="bullet"/>
      <w:lvlText w:val=""/>
      <w:lvlJc w:val="left"/>
      <w:pPr>
        <w:ind w:left="1776" w:hanging="360"/>
      </w:pPr>
      <w:rPr>
        <w:rFonts w:hint="default" w:ascii="Symbol" w:hAnsi="Symbol"/>
      </w:rPr>
    </w:lvl>
    <w:lvl w:ilvl="1" w:tplc="340A0003">
      <w:start w:val="1"/>
      <w:numFmt w:val="bullet"/>
      <w:lvlText w:val="o"/>
      <w:lvlJc w:val="left"/>
      <w:pPr>
        <w:ind w:left="2496" w:hanging="360"/>
      </w:pPr>
      <w:rPr>
        <w:rFonts w:hint="default" w:ascii="Courier New" w:hAnsi="Courier New" w:cs="Courier New"/>
      </w:rPr>
    </w:lvl>
    <w:lvl w:ilvl="2" w:tplc="340A0005">
      <w:start w:val="1"/>
      <w:numFmt w:val="bullet"/>
      <w:lvlText w:val=""/>
      <w:lvlJc w:val="left"/>
      <w:pPr>
        <w:ind w:left="3216" w:hanging="360"/>
      </w:pPr>
      <w:rPr>
        <w:rFonts w:hint="default" w:ascii="Wingdings" w:hAnsi="Wingdings"/>
      </w:rPr>
    </w:lvl>
    <w:lvl w:ilvl="3" w:tplc="340A0001" w:tentative="1">
      <w:start w:val="1"/>
      <w:numFmt w:val="bullet"/>
      <w:lvlText w:val=""/>
      <w:lvlJc w:val="left"/>
      <w:pPr>
        <w:ind w:left="3936" w:hanging="360"/>
      </w:pPr>
      <w:rPr>
        <w:rFonts w:hint="default" w:ascii="Symbol" w:hAnsi="Symbol"/>
      </w:rPr>
    </w:lvl>
    <w:lvl w:ilvl="4" w:tplc="340A0003" w:tentative="1">
      <w:start w:val="1"/>
      <w:numFmt w:val="bullet"/>
      <w:lvlText w:val="o"/>
      <w:lvlJc w:val="left"/>
      <w:pPr>
        <w:ind w:left="4656" w:hanging="360"/>
      </w:pPr>
      <w:rPr>
        <w:rFonts w:hint="default" w:ascii="Courier New" w:hAnsi="Courier New" w:cs="Courier New"/>
      </w:rPr>
    </w:lvl>
    <w:lvl w:ilvl="5" w:tplc="340A0005" w:tentative="1">
      <w:start w:val="1"/>
      <w:numFmt w:val="bullet"/>
      <w:lvlText w:val=""/>
      <w:lvlJc w:val="left"/>
      <w:pPr>
        <w:ind w:left="5376" w:hanging="360"/>
      </w:pPr>
      <w:rPr>
        <w:rFonts w:hint="default" w:ascii="Wingdings" w:hAnsi="Wingdings"/>
      </w:rPr>
    </w:lvl>
    <w:lvl w:ilvl="6" w:tplc="340A0001" w:tentative="1">
      <w:start w:val="1"/>
      <w:numFmt w:val="bullet"/>
      <w:lvlText w:val=""/>
      <w:lvlJc w:val="left"/>
      <w:pPr>
        <w:ind w:left="6096" w:hanging="360"/>
      </w:pPr>
      <w:rPr>
        <w:rFonts w:hint="default" w:ascii="Symbol" w:hAnsi="Symbol"/>
      </w:rPr>
    </w:lvl>
    <w:lvl w:ilvl="7" w:tplc="340A0003" w:tentative="1">
      <w:start w:val="1"/>
      <w:numFmt w:val="bullet"/>
      <w:lvlText w:val="o"/>
      <w:lvlJc w:val="left"/>
      <w:pPr>
        <w:ind w:left="6816" w:hanging="360"/>
      </w:pPr>
      <w:rPr>
        <w:rFonts w:hint="default" w:ascii="Courier New" w:hAnsi="Courier New" w:cs="Courier New"/>
      </w:rPr>
    </w:lvl>
    <w:lvl w:ilvl="8" w:tplc="340A0005" w:tentative="1">
      <w:start w:val="1"/>
      <w:numFmt w:val="bullet"/>
      <w:lvlText w:val=""/>
      <w:lvlJc w:val="left"/>
      <w:pPr>
        <w:ind w:left="7536" w:hanging="360"/>
      </w:pPr>
      <w:rPr>
        <w:rFonts w:hint="default" w:ascii="Wingdings" w:hAnsi="Wingdings"/>
      </w:rPr>
    </w:lvl>
  </w:abstractNum>
  <w:abstractNum w:abstractNumId="6" w15:restartNumberingAfterBreak="0">
    <w:nsid w:val="11A3487E"/>
    <w:multiLevelType w:val="hybridMultilevel"/>
    <w:tmpl w:val="25A48E86"/>
    <w:lvl w:ilvl="0" w:tplc="5358D26A">
      <w:start w:val="1"/>
      <w:numFmt w:val="lowerLetter"/>
      <w:pStyle w:val="Sub4"/>
      <w:lvlText w:val="%1)"/>
      <w:lvlJc w:val="left"/>
      <w:pPr>
        <w:ind w:left="952" w:hanging="454"/>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4069AD8">
      <w:start w:val="1"/>
      <w:numFmt w:val="decimal"/>
      <w:lvlText w:val="%2."/>
      <w:lvlJc w:val="left"/>
      <w:pPr>
        <w:ind w:left="1519" w:hanging="568"/>
      </w:pPr>
      <w:rPr>
        <w:rFonts w:hint="default" w:ascii="Arial" w:hAnsi="Arial" w:eastAsia="Arial"/>
        <w:spacing w:val="-1"/>
        <w:sz w:val="24"/>
        <w:szCs w:val="24"/>
      </w:rPr>
    </w:lvl>
    <w:lvl w:ilvl="2" w:tplc="CEDC67CE">
      <w:start w:val="1"/>
      <w:numFmt w:val="bullet"/>
      <w:lvlText w:val="•"/>
      <w:lvlJc w:val="left"/>
      <w:pPr>
        <w:ind w:left="2357" w:hanging="568"/>
      </w:pPr>
      <w:rPr>
        <w:rFonts w:hint="default"/>
      </w:rPr>
    </w:lvl>
    <w:lvl w:ilvl="3" w:tplc="DE90CC3C">
      <w:start w:val="1"/>
      <w:numFmt w:val="bullet"/>
      <w:lvlText w:val="•"/>
      <w:lvlJc w:val="left"/>
      <w:pPr>
        <w:ind w:left="3195" w:hanging="568"/>
      </w:pPr>
      <w:rPr>
        <w:rFonts w:hint="default"/>
      </w:rPr>
    </w:lvl>
    <w:lvl w:ilvl="4" w:tplc="C630B1E4">
      <w:start w:val="1"/>
      <w:numFmt w:val="bullet"/>
      <w:lvlText w:val="•"/>
      <w:lvlJc w:val="left"/>
      <w:pPr>
        <w:ind w:left="4033" w:hanging="568"/>
      </w:pPr>
      <w:rPr>
        <w:rFonts w:hint="default"/>
      </w:rPr>
    </w:lvl>
    <w:lvl w:ilvl="5" w:tplc="0D14F68E">
      <w:start w:val="1"/>
      <w:numFmt w:val="bullet"/>
      <w:lvlText w:val="•"/>
      <w:lvlJc w:val="left"/>
      <w:pPr>
        <w:ind w:left="4870" w:hanging="568"/>
      </w:pPr>
      <w:rPr>
        <w:rFonts w:hint="default"/>
      </w:rPr>
    </w:lvl>
    <w:lvl w:ilvl="6" w:tplc="3E025066">
      <w:start w:val="1"/>
      <w:numFmt w:val="bullet"/>
      <w:lvlText w:val="•"/>
      <w:lvlJc w:val="left"/>
      <w:pPr>
        <w:ind w:left="5708" w:hanging="568"/>
      </w:pPr>
      <w:rPr>
        <w:rFonts w:hint="default"/>
      </w:rPr>
    </w:lvl>
    <w:lvl w:ilvl="7" w:tplc="D084F1BC">
      <w:start w:val="1"/>
      <w:numFmt w:val="bullet"/>
      <w:lvlText w:val="•"/>
      <w:lvlJc w:val="left"/>
      <w:pPr>
        <w:ind w:left="6546" w:hanging="568"/>
      </w:pPr>
      <w:rPr>
        <w:rFonts w:hint="default"/>
      </w:rPr>
    </w:lvl>
    <w:lvl w:ilvl="8" w:tplc="548E5712">
      <w:start w:val="1"/>
      <w:numFmt w:val="bullet"/>
      <w:lvlText w:val="•"/>
      <w:lvlJc w:val="left"/>
      <w:pPr>
        <w:ind w:left="7384" w:hanging="568"/>
      </w:pPr>
      <w:rPr>
        <w:rFonts w:hint="default"/>
      </w:rPr>
    </w:lvl>
  </w:abstractNum>
  <w:abstractNum w:abstractNumId="7" w15:restartNumberingAfterBreak="0">
    <w:nsid w:val="16097DE7"/>
    <w:multiLevelType w:val="singleLevel"/>
    <w:tmpl w:val="1BF25884"/>
    <w:lvl w:ilvl="0">
      <w:start w:val="1"/>
      <w:numFmt w:val="bullet"/>
      <w:pStyle w:val="Para0bullet"/>
      <w:lvlText w:val=""/>
      <w:lvlJc w:val="left"/>
      <w:pPr>
        <w:tabs>
          <w:tab w:val="num" w:pos="397"/>
        </w:tabs>
        <w:ind w:left="397" w:hanging="397"/>
      </w:pPr>
      <w:rPr>
        <w:rFonts w:hint="default" w:ascii="Univers" w:hAnsi="Univers"/>
        <w:sz w:val="12"/>
      </w:rPr>
    </w:lvl>
  </w:abstractNum>
  <w:abstractNum w:abstractNumId="8" w15:restartNumberingAfterBreak="0">
    <w:nsid w:val="160F008F"/>
    <w:multiLevelType w:val="hybridMultilevel"/>
    <w:tmpl w:val="2E9C6A7C"/>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9" w15:restartNumberingAfterBreak="0">
    <w:nsid w:val="16597DE7"/>
    <w:multiLevelType w:val="hybridMultilevel"/>
    <w:tmpl w:val="B888AFFA"/>
    <w:lvl w:ilvl="0" w:tplc="340A000D">
      <w:start w:val="1"/>
      <w:numFmt w:val="bullet"/>
      <w:lvlText w:val=""/>
      <w:lvlJc w:val="left"/>
      <w:pPr>
        <w:ind w:left="2705" w:hanging="360"/>
      </w:pPr>
      <w:rPr>
        <w:rFonts w:hint="default" w:ascii="Wingdings" w:hAnsi="Wingdings"/>
      </w:rPr>
    </w:lvl>
    <w:lvl w:ilvl="1" w:tplc="340A0003" w:tentative="1">
      <w:start w:val="1"/>
      <w:numFmt w:val="bullet"/>
      <w:lvlText w:val="o"/>
      <w:lvlJc w:val="left"/>
      <w:pPr>
        <w:ind w:left="3425" w:hanging="360"/>
      </w:pPr>
      <w:rPr>
        <w:rFonts w:hint="default" w:ascii="Courier New" w:hAnsi="Courier New" w:cs="Courier New"/>
      </w:rPr>
    </w:lvl>
    <w:lvl w:ilvl="2" w:tplc="340A0005" w:tentative="1">
      <w:start w:val="1"/>
      <w:numFmt w:val="bullet"/>
      <w:lvlText w:val=""/>
      <w:lvlJc w:val="left"/>
      <w:pPr>
        <w:ind w:left="4145" w:hanging="360"/>
      </w:pPr>
      <w:rPr>
        <w:rFonts w:hint="default" w:ascii="Wingdings" w:hAnsi="Wingdings"/>
      </w:rPr>
    </w:lvl>
    <w:lvl w:ilvl="3" w:tplc="340A0001" w:tentative="1">
      <w:start w:val="1"/>
      <w:numFmt w:val="bullet"/>
      <w:lvlText w:val=""/>
      <w:lvlJc w:val="left"/>
      <w:pPr>
        <w:ind w:left="4865" w:hanging="360"/>
      </w:pPr>
      <w:rPr>
        <w:rFonts w:hint="default" w:ascii="Symbol" w:hAnsi="Symbol"/>
      </w:rPr>
    </w:lvl>
    <w:lvl w:ilvl="4" w:tplc="340A0003" w:tentative="1">
      <w:start w:val="1"/>
      <w:numFmt w:val="bullet"/>
      <w:lvlText w:val="o"/>
      <w:lvlJc w:val="left"/>
      <w:pPr>
        <w:ind w:left="5585" w:hanging="360"/>
      </w:pPr>
      <w:rPr>
        <w:rFonts w:hint="default" w:ascii="Courier New" w:hAnsi="Courier New" w:cs="Courier New"/>
      </w:rPr>
    </w:lvl>
    <w:lvl w:ilvl="5" w:tplc="340A0005" w:tentative="1">
      <w:start w:val="1"/>
      <w:numFmt w:val="bullet"/>
      <w:lvlText w:val=""/>
      <w:lvlJc w:val="left"/>
      <w:pPr>
        <w:ind w:left="6305" w:hanging="360"/>
      </w:pPr>
      <w:rPr>
        <w:rFonts w:hint="default" w:ascii="Wingdings" w:hAnsi="Wingdings"/>
      </w:rPr>
    </w:lvl>
    <w:lvl w:ilvl="6" w:tplc="340A0001" w:tentative="1">
      <w:start w:val="1"/>
      <w:numFmt w:val="bullet"/>
      <w:lvlText w:val=""/>
      <w:lvlJc w:val="left"/>
      <w:pPr>
        <w:ind w:left="7025" w:hanging="360"/>
      </w:pPr>
      <w:rPr>
        <w:rFonts w:hint="default" w:ascii="Symbol" w:hAnsi="Symbol"/>
      </w:rPr>
    </w:lvl>
    <w:lvl w:ilvl="7" w:tplc="340A0003" w:tentative="1">
      <w:start w:val="1"/>
      <w:numFmt w:val="bullet"/>
      <w:lvlText w:val="o"/>
      <w:lvlJc w:val="left"/>
      <w:pPr>
        <w:ind w:left="7745" w:hanging="360"/>
      </w:pPr>
      <w:rPr>
        <w:rFonts w:hint="default" w:ascii="Courier New" w:hAnsi="Courier New" w:cs="Courier New"/>
      </w:rPr>
    </w:lvl>
    <w:lvl w:ilvl="8" w:tplc="340A0005" w:tentative="1">
      <w:start w:val="1"/>
      <w:numFmt w:val="bullet"/>
      <w:lvlText w:val=""/>
      <w:lvlJc w:val="left"/>
      <w:pPr>
        <w:ind w:left="8465" w:hanging="360"/>
      </w:pPr>
      <w:rPr>
        <w:rFonts w:hint="default" w:ascii="Wingdings" w:hAnsi="Wingdings"/>
      </w:rPr>
    </w:lvl>
  </w:abstractNum>
  <w:abstractNum w:abstractNumId="10" w15:restartNumberingAfterBreak="0">
    <w:nsid w:val="1DAB65C6"/>
    <w:multiLevelType w:val="hybridMultilevel"/>
    <w:tmpl w:val="F6582FBE"/>
    <w:lvl w:ilvl="0" w:tplc="340A000B">
      <w:start w:val="1"/>
      <w:numFmt w:val="bullet"/>
      <w:lvlText w:val=""/>
      <w:lvlJc w:val="left"/>
      <w:pPr>
        <w:ind w:left="720" w:hanging="360"/>
      </w:pPr>
      <w:rPr>
        <w:rFonts w:hint="default" w:ascii="Wingdings" w:hAnsi="Wingdings"/>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11" w15:restartNumberingAfterBreak="0">
    <w:nsid w:val="1FEB2D19"/>
    <w:multiLevelType w:val="hybridMultilevel"/>
    <w:tmpl w:val="B30ED30E"/>
    <w:lvl w:ilvl="0" w:tplc="A60C9F54">
      <w:numFmt w:val="bullet"/>
      <w:lvlText w:val="-"/>
      <w:lvlJc w:val="left"/>
      <w:pPr>
        <w:ind w:left="1080" w:hanging="360"/>
      </w:pPr>
      <w:rPr>
        <w:rFonts w:hint="default" w:ascii="Calibri Light" w:hAnsi="Calibri Light" w:cs="Calibri Light" w:eastAsiaTheme="minorHAnsi"/>
      </w:rPr>
    </w:lvl>
    <w:lvl w:ilvl="1" w:tplc="0C0A0003" w:tentative="1">
      <w:start w:val="1"/>
      <w:numFmt w:val="bullet"/>
      <w:lvlText w:val="o"/>
      <w:lvlJc w:val="left"/>
      <w:pPr>
        <w:ind w:left="1800" w:hanging="360"/>
      </w:pPr>
      <w:rPr>
        <w:rFonts w:hint="default" w:ascii="Courier New" w:hAnsi="Courier New" w:cs="Courier New"/>
      </w:rPr>
    </w:lvl>
    <w:lvl w:ilvl="2" w:tplc="0C0A0005" w:tentative="1">
      <w:start w:val="1"/>
      <w:numFmt w:val="bullet"/>
      <w:lvlText w:val=""/>
      <w:lvlJc w:val="left"/>
      <w:pPr>
        <w:ind w:left="2520" w:hanging="360"/>
      </w:pPr>
      <w:rPr>
        <w:rFonts w:hint="default" w:ascii="Wingdings" w:hAnsi="Wingdings"/>
      </w:rPr>
    </w:lvl>
    <w:lvl w:ilvl="3" w:tplc="0C0A0001" w:tentative="1">
      <w:start w:val="1"/>
      <w:numFmt w:val="bullet"/>
      <w:lvlText w:val=""/>
      <w:lvlJc w:val="left"/>
      <w:pPr>
        <w:ind w:left="3240" w:hanging="360"/>
      </w:pPr>
      <w:rPr>
        <w:rFonts w:hint="default" w:ascii="Symbol" w:hAnsi="Symbol"/>
      </w:rPr>
    </w:lvl>
    <w:lvl w:ilvl="4" w:tplc="0C0A0003" w:tentative="1">
      <w:start w:val="1"/>
      <w:numFmt w:val="bullet"/>
      <w:lvlText w:val="o"/>
      <w:lvlJc w:val="left"/>
      <w:pPr>
        <w:ind w:left="3960" w:hanging="360"/>
      </w:pPr>
      <w:rPr>
        <w:rFonts w:hint="default" w:ascii="Courier New" w:hAnsi="Courier New" w:cs="Courier New"/>
      </w:rPr>
    </w:lvl>
    <w:lvl w:ilvl="5" w:tplc="0C0A0005" w:tentative="1">
      <w:start w:val="1"/>
      <w:numFmt w:val="bullet"/>
      <w:lvlText w:val=""/>
      <w:lvlJc w:val="left"/>
      <w:pPr>
        <w:ind w:left="4680" w:hanging="360"/>
      </w:pPr>
      <w:rPr>
        <w:rFonts w:hint="default" w:ascii="Wingdings" w:hAnsi="Wingdings"/>
      </w:rPr>
    </w:lvl>
    <w:lvl w:ilvl="6" w:tplc="0C0A0001" w:tentative="1">
      <w:start w:val="1"/>
      <w:numFmt w:val="bullet"/>
      <w:lvlText w:val=""/>
      <w:lvlJc w:val="left"/>
      <w:pPr>
        <w:ind w:left="5400" w:hanging="360"/>
      </w:pPr>
      <w:rPr>
        <w:rFonts w:hint="default" w:ascii="Symbol" w:hAnsi="Symbol"/>
      </w:rPr>
    </w:lvl>
    <w:lvl w:ilvl="7" w:tplc="0C0A0003" w:tentative="1">
      <w:start w:val="1"/>
      <w:numFmt w:val="bullet"/>
      <w:lvlText w:val="o"/>
      <w:lvlJc w:val="left"/>
      <w:pPr>
        <w:ind w:left="6120" w:hanging="360"/>
      </w:pPr>
      <w:rPr>
        <w:rFonts w:hint="default" w:ascii="Courier New" w:hAnsi="Courier New" w:cs="Courier New"/>
      </w:rPr>
    </w:lvl>
    <w:lvl w:ilvl="8" w:tplc="0C0A0005" w:tentative="1">
      <w:start w:val="1"/>
      <w:numFmt w:val="bullet"/>
      <w:lvlText w:val=""/>
      <w:lvlJc w:val="left"/>
      <w:pPr>
        <w:ind w:left="6840" w:hanging="360"/>
      </w:pPr>
      <w:rPr>
        <w:rFonts w:hint="default" w:ascii="Wingdings" w:hAnsi="Wingdings"/>
      </w:rPr>
    </w:lvl>
  </w:abstractNum>
  <w:abstractNum w:abstractNumId="12" w15:restartNumberingAfterBreak="0">
    <w:nsid w:val="2B290D61"/>
    <w:multiLevelType w:val="hybridMultilevel"/>
    <w:tmpl w:val="F0A0EF58"/>
    <w:lvl w:ilvl="0" w:tplc="03C28F18">
      <w:start w:val="1"/>
      <w:numFmt w:val="bullet"/>
      <w:lvlText w:val=""/>
      <w:lvlJc w:val="left"/>
      <w:pPr>
        <w:tabs>
          <w:tab w:val="num" w:pos="1080"/>
        </w:tabs>
        <w:ind w:left="1080" w:hanging="360"/>
      </w:pPr>
      <w:rPr>
        <w:rFonts w:hint="default" w:ascii="Wingdings" w:hAnsi="Wingdings"/>
        <w:color w:val="A80000"/>
        <w:sz w:val="16"/>
        <w:u w:color="993300"/>
      </w:rPr>
    </w:lvl>
    <w:lvl w:ilvl="1" w:tplc="5894A97C">
      <w:start w:val="1"/>
      <w:numFmt w:val="bullet"/>
      <w:lvlText w:val=""/>
      <w:lvlJc w:val="left"/>
      <w:pPr>
        <w:tabs>
          <w:tab w:val="num" w:pos="720"/>
        </w:tabs>
        <w:ind w:left="720" w:hanging="360"/>
      </w:pPr>
      <w:rPr>
        <w:rFonts w:hint="default" w:ascii="Wingdings" w:hAnsi="Wingdings"/>
        <w:color w:val="A80000"/>
        <w:sz w:val="16"/>
        <w:u w:color="993300"/>
      </w:rPr>
    </w:lvl>
    <w:lvl w:ilvl="2" w:tplc="A8E6EC78">
      <w:start w:val="1"/>
      <w:numFmt w:val="bullet"/>
      <w:pStyle w:val="Puceniveau02"/>
      <w:lvlText w:val=""/>
      <w:lvlJc w:val="left"/>
      <w:pPr>
        <w:tabs>
          <w:tab w:val="num" w:pos="1440"/>
        </w:tabs>
        <w:ind w:left="1440" w:hanging="360"/>
      </w:pPr>
      <w:rPr>
        <w:rFonts w:hint="default" w:ascii="Symbol" w:hAnsi="Symbol"/>
        <w:color w:val="B00000"/>
        <w:sz w:val="20"/>
      </w:rPr>
    </w:lvl>
    <w:lvl w:ilvl="3" w:tplc="040C0001" w:tentative="1">
      <w:start w:val="1"/>
      <w:numFmt w:val="bullet"/>
      <w:lvlText w:val=""/>
      <w:lvlJc w:val="left"/>
      <w:pPr>
        <w:tabs>
          <w:tab w:val="num" w:pos="2160"/>
        </w:tabs>
        <w:ind w:left="2160" w:hanging="360"/>
      </w:pPr>
      <w:rPr>
        <w:rFonts w:hint="default" w:ascii="Symbol" w:hAnsi="Symbol"/>
      </w:rPr>
    </w:lvl>
    <w:lvl w:ilvl="4" w:tplc="040C0003" w:tentative="1">
      <w:start w:val="1"/>
      <w:numFmt w:val="bullet"/>
      <w:lvlText w:val="o"/>
      <w:lvlJc w:val="left"/>
      <w:pPr>
        <w:tabs>
          <w:tab w:val="num" w:pos="2880"/>
        </w:tabs>
        <w:ind w:left="2880" w:hanging="360"/>
      </w:pPr>
      <w:rPr>
        <w:rFonts w:hint="default" w:ascii="Courier New" w:hAnsi="Courier New"/>
      </w:rPr>
    </w:lvl>
    <w:lvl w:ilvl="5" w:tplc="040C0005" w:tentative="1">
      <w:start w:val="1"/>
      <w:numFmt w:val="bullet"/>
      <w:lvlText w:val=""/>
      <w:lvlJc w:val="left"/>
      <w:pPr>
        <w:tabs>
          <w:tab w:val="num" w:pos="3600"/>
        </w:tabs>
        <w:ind w:left="3600" w:hanging="360"/>
      </w:pPr>
      <w:rPr>
        <w:rFonts w:hint="default" w:ascii="Wingdings" w:hAnsi="Wingdings"/>
      </w:rPr>
    </w:lvl>
    <w:lvl w:ilvl="6" w:tplc="040C0001" w:tentative="1">
      <w:start w:val="1"/>
      <w:numFmt w:val="bullet"/>
      <w:lvlText w:val=""/>
      <w:lvlJc w:val="left"/>
      <w:pPr>
        <w:tabs>
          <w:tab w:val="num" w:pos="4320"/>
        </w:tabs>
        <w:ind w:left="4320" w:hanging="360"/>
      </w:pPr>
      <w:rPr>
        <w:rFonts w:hint="default" w:ascii="Symbol" w:hAnsi="Symbol"/>
      </w:rPr>
    </w:lvl>
    <w:lvl w:ilvl="7" w:tplc="040C0003" w:tentative="1">
      <w:start w:val="1"/>
      <w:numFmt w:val="bullet"/>
      <w:lvlText w:val="o"/>
      <w:lvlJc w:val="left"/>
      <w:pPr>
        <w:tabs>
          <w:tab w:val="num" w:pos="5040"/>
        </w:tabs>
        <w:ind w:left="5040" w:hanging="360"/>
      </w:pPr>
      <w:rPr>
        <w:rFonts w:hint="default" w:ascii="Courier New" w:hAnsi="Courier New"/>
      </w:rPr>
    </w:lvl>
    <w:lvl w:ilvl="8" w:tplc="040C0005" w:tentative="1">
      <w:start w:val="1"/>
      <w:numFmt w:val="bullet"/>
      <w:lvlText w:val=""/>
      <w:lvlJc w:val="left"/>
      <w:pPr>
        <w:tabs>
          <w:tab w:val="num" w:pos="5760"/>
        </w:tabs>
        <w:ind w:left="5760" w:hanging="360"/>
      </w:pPr>
      <w:rPr>
        <w:rFonts w:hint="default" w:ascii="Wingdings" w:hAnsi="Wingdings"/>
      </w:rPr>
    </w:lvl>
  </w:abstractNum>
  <w:abstractNum w:abstractNumId="13" w15:restartNumberingAfterBreak="0">
    <w:nsid w:val="35356164"/>
    <w:multiLevelType w:val="hybridMultilevel"/>
    <w:tmpl w:val="0A4E9894"/>
    <w:lvl w:ilvl="0" w:tplc="0C0A000B">
      <w:numFmt w:val="bullet"/>
      <w:lvlText w:val="-"/>
      <w:lvlJc w:val="left"/>
      <w:pPr>
        <w:ind w:left="720" w:hanging="360"/>
      </w:pPr>
      <w:rPr>
        <w:rFonts w:hint="default" w:ascii="Times New Roman" w:hAnsi="Times New Roman"/>
      </w:rPr>
    </w:lvl>
    <w:lvl w:ilvl="1" w:tplc="9D0C7DCC">
      <w:start w:val="1"/>
      <w:numFmt w:val="bullet"/>
      <w:lvlText w:val="-"/>
      <w:lvlJc w:val="left"/>
      <w:pPr>
        <w:ind w:left="1440" w:hanging="360"/>
      </w:pPr>
      <w:rPr>
        <w:rFonts w:hint="default" w:ascii="Tahoma" w:hAnsi="Tahoma" w:eastAsia="Tahoma"/>
        <w:sz w:val="24"/>
        <w:szCs w:val="24"/>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14" w15:restartNumberingAfterBreak="0">
    <w:nsid w:val="39B4795D"/>
    <w:multiLevelType w:val="hybridMultilevel"/>
    <w:tmpl w:val="1FE6231A"/>
    <w:lvl w:ilvl="0" w:tplc="282CA764">
      <w:start w:val="1"/>
      <w:numFmt w:val="decimalZero"/>
      <w:pStyle w:val="TTULO5"/>
      <w:lvlText w:val="%1."/>
      <w:lvlJc w:val="left"/>
      <w:pPr>
        <w:ind w:left="1713" w:hanging="360"/>
      </w:pPr>
      <w:rPr>
        <w:rFonts w:hint="default"/>
        <w:w w:val="100"/>
        <w:sz w:val="24"/>
        <w:szCs w:val="22"/>
      </w:rPr>
    </w:lvl>
    <w:lvl w:ilvl="1" w:tplc="340A0019" w:tentative="1">
      <w:start w:val="1"/>
      <w:numFmt w:val="lowerLetter"/>
      <w:lvlText w:val="%2."/>
      <w:lvlJc w:val="left"/>
      <w:pPr>
        <w:ind w:left="2433" w:hanging="360"/>
      </w:pPr>
    </w:lvl>
    <w:lvl w:ilvl="2" w:tplc="340A001B" w:tentative="1">
      <w:start w:val="1"/>
      <w:numFmt w:val="lowerRoman"/>
      <w:lvlText w:val="%3."/>
      <w:lvlJc w:val="right"/>
      <w:pPr>
        <w:ind w:left="3153" w:hanging="180"/>
      </w:pPr>
    </w:lvl>
    <w:lvl w:ilvl="3" w:tplc="340A000F" w:tentative="1">
      <w:start w:val="1"/>
      <w:numFmt w:val="decimal"/>
      <w:lvlText w:val="%4."/>
      <w:lvlJc w:val="left"/>
      <w:pPr>
        <w:ind w:left="3873" w:hanging="360"/>
      </w:pPr>
    </w:lvl>
    <w:lvl w:ilvl="4" w:tplc="340A0019" w:tentative="1">
      <w:start w:val="1"/>
      <w:numFmt w:val="lowerLetter"/>
      <w:lvlText w:val="%5."/>
      <w:lvlJc w:val="left"/>
      <w:pPr>
        <w:ind w:left="4593" w:hanging="360"/>
      </w:pPr>
    </w:lvl>
    <w:lvl w:ilvl="5" w:tplc="340A001B" w:tentative="1">
      <w:start w:val="1"/>
      <w:numFmt w:val="lowerRoman"/>
      <w:lvlText w:val="%6."/>
      <w:lvlJc w:val="right"/>
      <w:pPr>
        <w:ind w:left="5313" w:hanging="180"/>
      </w:pPr>
    </w:lvl>
    <w:lvl w:ilvl="6" w:tplc="340A000F" w:tentative="1">
      <w:start w:val="1"/>
      <w:numFmt w:val="decimal"/>
      <w:lvlText w:val="%7."/>
      <w:lvlJc w:val="left"/>
      <w:pPr>
        <w:ind w:left="6033" w:hanging="360"/>
      </w:pPr>
    </w:lvl>
    <w:lvl w:ilvl="7" w:tplc="340A0019" w:tentative="1">
      <w:start w:val="1"/>
      <w:numFmt w:val="lowerLetter"/>
      <w:lvlText w:val="%8."/>
      <w:lvlJc w:val="left"/>
      <w:pPr>
        <w:ind w:left="6753" w:hanging="360"/>
      </w:pPr>
    </w:lvl>
    <w:lvl w:ilvl="8" w:tplc="340A001B" w:tentative="1">
      <w:start w:val="1"/>
      <w:numFmt w:val="lowerRoman"/>
      <w:lvlText w:val="%9."/>
      <w:lvlJc w:val="right"/>
      <w:pPr>
        <w:ind w:left="7473" w:hanging="180"/>
      </w:pPr>
    </w:lvl>
  </w:abstractNum>
  <w:abstractNum w:abstractNumId="15" w15:restartNumberingAfterBreak="0">
    <w:nsid w:val="3B3A6157"/>
    <w:multiLevelType w:val="hybridMultilevel"/>
    <w:tmpl w:val="C17C5318"/>
    <w:lvl w:ilvl="0" w:tplc="279842A8">
      <w:start w:val="1"/>
      <w:numFmt w:val="bullet"/>
      <w:pStyle w:val="Puceniveau01"/>
      <w:lvlText w:val=""/>
      <w:lvlJc w:val="left"/>
      <w:pPr>
        <w:tabs>
          <w:tab w:val="num" w:pos="1080"/>
        </w:tabs>
        <w:ind w:left="1080" w:hanging="360"/>
      </w:pPr>
      <w:rPr>
        <w:rFonts w:hint="default" w:ascii="Wingdings" w:hAnsi="Wingdings"/>
        <w:color w:val="A80000"/>
        <w:sz w:val="16"/>
        <w:u w:color="993300"/>
      </w:rPr>
    </w:lvl>
    <w:lvl w:ilvl="1" w:tplc="5894A97C">
      <w:start w:val="1"/>
      <w:numFmt w:val="bullet"/>
      <w:lvlText w:val=""/>
      <w:lvlJc w:val="left"/>
      <w:pPr>
        <w:tabs>
          <w:tab w:val="num" w:pos="720"/>
        </w:tabs>
        <w:ind w:left="720" w:hanging="360"/>
      </w:pPr>
      <w:rPr>
        <w:rFonts w:hint="default" w:ascii="Wingdings" w:hAnsi="Wingdings"/>
        <w:color w:val="A80000"/>
        <w:sz w:val="16"/>
        <w:u w:color="993300"/>
      </w:rPr>
    </w:lvl>
    <w:lvl w:ilvl="2" w:tplc="040C0005">
      <w:start w:val="1"/>
      <w:numFmt w:val="bullet"/>
      <w:lvlText w:val=""/>
      <w:lvlJc w:val="left"/>
      <w:pPr>
        <w:tabs>
          <w:tab w:val="num" w:pos="1440"/>
        </w:tabs>
        <w:ind w:left="1440" w:hanging="360"/>
      </w:pPr>
      <w:rPr>
        <w:rFonts w:hint="default" w:ascii="Wingdings" w:hAnsi="Wingdings"/>
      </w:rPr>
    </w:lvl>
    <w:lvl w:ilvl="3" w:tplc="040C0001" w:tentative="1">
      <w:start w:val="1"/>
      <w:numFmt w:val="bullet"/>
      <w:lvlText w:val=""/>
      <w:lvlJc w:val="left"/>
      <w:pPr>
        <w:tabs>
          <w:tab w:val="num" w:pos="2160"/>
        </w:tabs>
        <w:ind w:left="2160" w:hanging="360"/>
      </w:pPr>
      <w:rPr>
        <w:rFonts w:hint="default" w:ascii="Symbol" w:hAnsi="Symbol"/>
      </w:rPr>
    </w:lvl>
    <w:lvl w:ilvl="4" w:tplc="040C0003" w:tentative="1">
      <w:start w:val="1"/>
      <w:numFmt w:val="bullet"/>
      <w:lvlText w:val="o"/>
      <w:lvlJc w:val="left"/>
      <w:pPr>
        <w:tabs>
          <w:tab w:val="num" w:pos="2880"/>
        </w:tabs>
        <w:ind w:left="2880" w:hanging="360"/>
      </w:pPr>
      <w:rPr>
        <w:rFonts w:hint="default" w:ascii="Courier New" w:hAnsi="Courier New"/>
      </w:rPr>
    </w:lvl>
    <w:lvl w:ilvl="5" w:tplc="040C0005" w:tentative="1">
      <w:start w:val="1"/>
      <w:numFmt w:val="bullet"/>
      <w:lvlText w:val=""/>
      <w:lvlJc w:val="left"/>
      <w:pPr>
        <w:tabs>
          <w:tab w:val="num" w:pos="3600"/>
        </w:tabs>
        <w:ind w:left="3600" w:hanging="360"/>
      </w:pPr>
      <w:rPr>
        <w:rFonts w:hint="default" w:ascii="Wingdings" w:hAnsi="Wingdings"/>
      </w:rPr>
    </w:lvl>
    <w:lvl w:ilvl="6" w:tplc="040C0001" w:tentative="1">
      <w:start w:val="1"/>
      <w:numFmt w:val="bullet"/>
      <w:lvlText w:val=""/>
      <w:lvlJc w:val="left"/>
      <w:pPr>
        <w:tabs>
          <w:tab w:val="num" w:pos="4320"/>
        </w:tabs>
        <w:ind w:left="4320" w:hanging="360"/>
      </w:pPr>
      <w:rPr>
        <w:rFonts w:hint="default" w:ascii="Symbol" w:hAnsi="Symbol"/>
      </w:rPr>
    </w:lvl>
    <w:lvl w:ilvl="7" w:tplc="040C0003" w:tentative="1">
      <w:start w:val="1"/>
      <w:numFmt w:val="bullet"/>
      <w:lvlText w:val="o"/>
      <w:lvlJc w:val="left"/>
      <w:pPr>
        <w:tabs>
          <w:tab w:val="num" w:pos="5040"/>
        </w:tabs>
        <w:ind w:left="5040" w:hanging="360"/>
      </w:pPr>
      <w:rPr>
        <w:rFonts w:hint="default" w:ascii="Courier New" w:hAnsi="Courier New"/>
      </w:rPr>
    </w:lvl>
    <w:lvl w:ilvl="8" w:tplc="040C0005" w:tentative="1">
      <w:start w:val="1"/>
      <w:numFmt w:val="bullet"/>
      <w:lvlText w:val=""/>
      <w:lvlJc w:val="left"/>
      <w:pPr>
        <w:tabs>
          <w:tab w:val="num" w:pos="5760"/>
        </w:tabs>
        <w:ind w:left="5760" w:hanging="360"/>
      </w:pPr>
      <w:rPr>
        <w:rFonts w:hint="default" w:ascii="Wingdings" w:hAnsi="Wingdings"/>
      </w:rPr>
    </w:lvl>
  </w:abstractNum>
  <w:abstractNum w:abstractNumId="16" w15:restartNumberingAfterBreak="0">
    <w:nsid w:val="3F377200"/>
    <w:multiLevelType w:val="hybridMultilevel"/>
    <w:tmpl w:val="9FDC4332"/>
    <w:lvl w:ilvl="0" w:tplc="340A0001">
      <w:start w:val="1"/>
      <w:numFmt w:val="bullet"/>
      <w:lvlText w:val=""/>
      <w:lvlJc w:val="left"/>
      <w:pPr>
        <w:ind w:left="1854" w:hanging="360"/>
      </w:pPr>
      <w:rPr>
        <w:rFonts w:hint="default" w:ascii="Symbol" w:hAnsi="Symbol"/>
      </w:rPr>
    </w:lvl>
    <w:lvl w:ilvl="1" w:tplc="340A0003">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17" w15:restartNumberingAfterBreak="0">
    <w:nsid w:val="43277B5A"/>
    <w:multiLevelType w:val="hybridMultilevel"/>
    <w:tmpl w:val="13D66072"/>
    <w:lvl w:ilvl="0" w:tplc="340A000D">
      <w:start w:val="1"/>
      <w:numFmt w:val="bullet"/>
      <w:lvlText w:val=""/>
      <w:lvlJc w:val="left"/>
      <w:pPr>
        <w:ind w:left="2705" w:hanging="360"/>
      </w:pPr>
      <w:rPr>
        <w:rFonts w:hint="default" w:ascii="Wingdings" w:hAnsi="Wingdings"/>
      </w:rPr>
    </w:lvl>
    <w:lvl w:ilvl="1" w:tplc="340A0003" w:tentative="1">
      <w:start w:val="1"/>
      <w:numFmt w:val="bullet"/>
      <w:lvlText w:val="o"/>
      <w:lvlJc w:val="left"/>
      <w:pPr>
        <w:ind w:left="3425" w:hanging="360"/>
      </w:pPr>
      <w:rPr>
        <w:rFonts w:hint="default" w:ascii="Courier New" w:hAnsi="Courier New" w:cs="Courier New"/>
      </w:rPr>
    </w:lvl>
    <w:lvl w:ilvl="2" w:tplc="340A0005" w:tentative="1">
      <w:start w:val="1"/>
      <w:numFmt w:val="bullet"/>
      <w:lvlText w:val=""/>
      <w:lvlJc w:val="left"/>
      <w:pPr>
        <w:ind w:left="4145" w:hanging="360"/>
      </w:pPr>
      <w:rPr>
        <w:rFonts w:hint="default" w:ascii="Wingdings" w:hAnsi="Wingdings"/>
      </w:rPr>
    </w:lvl>
    <w:lvl w:ilvl="3" w:tplc="340A0001" w:tentative="1">
      <w:start w:val="1"/>
      <w:numFmt w:val="bullet"/>
      <w:lvlText w:val=""/>
      <w:lvlJc w:val="left"/>
      <w:pPr>
        <w:ind w:left="4865" w:hanging="360"/>
      </w:pPr>
      <w:rPr>
        <w:rFonts w:hint="default" w:ascii="Symbol" w:hAnsi="Symbol"/>
      </w:rPr>
    </w:lvl>
    <w:lvl w:ilvl="4" w:tplc="340A0003" w:tentative="1">
      <w:start w:val="1"/>
      <w:numFmt w:val="bullet"/>
      <w:lvlText w:val="o"/>
      <w:lvlJc w:val="left"/>
      <w:pPr>
        <w:ind w:left="5585" w:hanging="360"/>
      </w:pPr>
      <w:rPr>
        <w:rFonts w:hint="default" w:ascii="Courier New" w:hAnsi="Courier New" w:cs="Courier New"/>
      </w:rPr>
    </w:lvl>
    <w:lvl w:ilvl="5" w:tplc="340A0005" w:tentative="1">
      <w:start w:val="1"/>
      <w:numFmt w:val="bullet"/>
      <w:lvlText w:val=""/>
      <w:lvlJc w:val="left"/>
      <w:pPr>
        <w:ind w:left="6305" w:hanging="360"/>
      </w:pPr>
      <w:rPr>
        <w:rFonts w:hint="default" w:ascii="Wingdings" w:hAnsi="Wingdings"/>
      </w:rPr>
    </w:lvl>
    <w:lvl w:ilvl="6" w:tplc="340A0001" w:tentative="1">
      <w:start w:val="1"/>
      <w:numFmt w:val="bullet"/>
      <w:lvlText w:val=""/>
      <w:lvlJc w:val="left"/>
      <w:pPr>
        <w:ind w:left="7025" w:hanging="360"/>
      </w:pPr>
      <w:rPr>
        <w:rFonts w:hint="default" w:ascii="Symbol" w:hAnsi="Symbol"/>
      </w:rPr>
    </w:lvl>
    <w:lvl w:ilvl="7" w:tplc="340A0003" w:tentative="1">
      <w:start w:val="1"/>
      <w:numFmt w:val="bullet"/>
      <w:lvlText w:val="o"/>
      <w:lvlJc w:val="left"/>
      <w:pPr>
        <w:ind w:left="7745" w:hanging="360"/>
      </w:pPr>
      <w:rPr>
        <w:rFonts w:hint="default" w:ascii="Courier New" w:hAnsi="Courier New" w:cs="Courier New"/>
      </w:rPr>
    </w:lvl>
    <w:lvl w:ilvl="8" w:tplc="340A0005" w:tentative="1">
      <w:start w:val="1"/>
      <w:numFmt w:val="bullet"/>
      <w:lvlText w:val=""/>
      <w:lvlJc w:val="left"/>
      <w:pPr>
        <w:ind w:left="8465" w:hanging="360"/>
      </w:pPr>
      <w:rPr>
        <w:rFonts w:hint="default" w:ascii="Wingdings" w:hAnsi="Wingdings"/>
      </w:rPr>
    </w:lvl>
  </w:abstractNum>
  <w:abstractNum w:abstractNumId="18" w15:restartNumberingAfterBreak="0">
    <w:nsid w:val="47303511"/>
    <w:multiLevelType w:val="hybridMultilevel"/>
    <w:tmpl w:val="F8E29CBA"/>
    <w:lvl w:ilvl="0" w:tplc="340A0001">
      <w:start w:val="1"/>
      <w:numFmt w:val="bullet"/>
      <w:lvlText w:val=""/>
      <w:lvlJc w:val="left"/>
      <w:pPr>
        <w:ind w:left="720" w:hanging="360"/>
      </w:pPr>
      <w:rPr>
        <w:rFonts w:hint="default" w:ascii="Symbol" w:hAnsi="Symbol"/>
      </w:rPr>
    </w:lvl>
    <w:lvl w:ilvl="1" w:tplc="340A0003">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19" w15:restartNumberingAfterBreak="0">
    <w:nsid w:val="48331DD1"/>
    <w:multiLevelType w:val="hybridMultilevel"/>
    <w:tmpl w:val="383A7AA0"/>
    <w:lvl w:ilvl="0" w:tplc="EADED308">
      <w:numFmt w:val="bullet"/>
      <w:lvlText w:val="-"/>
      <w:lvlJc w:val="left"/>
      <w:pPr>
        <w:ind w:left="720" w:hanging="360"/>
      </w:pPr>
      <w:rPr>
        <w:rFonts w:hint="default" w:ascii="Arial Narrow" w:hAnsi="Arial Narrow" w:eastAsia="Times New Roman" w:cs="Times New Roman"/>
      </w:rPr>
    </w:lvl>
    <w:lvl w:ilvl="1" w:tplc="9D0C7DCC">
      <w:start w:val="1"/>
      <w:numFmt w:val="bullet"/>
      <w:lvlText w:val="-"/>
      <w:lvlJc w:val="left"/>
      <w:pPr>
        <w:ind w:left="1440" w:hanging="360"/>
      </w:pPr>
      <w:rPr>
        <w:rFonts w:hint="default" w:ascii="Tahoma" w:hAnsi="Tahoma" w:eastAsia="Tahoma"/>
        <w:sz w:val="24"/>
        <w:szCs w:val="24"/>
      </w:rPr>
    </w:lvl>
    <w:lvl w:ilvl="2" w:tplc="340A0005">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0" w15:restartNumberingAfterBreak="0">
    <w:nsid w:val="48757F81"/>
    <w:multiLevelType w:val="multilevel"/>
    <w:tmpl w:val="0DA6F9CA"/>
    <w:lvl w:ilvl="0">
      <w:start w:val="1"/>
      <w:numFmt w:val="lowerLetter"/>
      <w:lvlText w:val="%1)"/>
      <w:lvlJc w:val="left"/>
      <w:pPr>
        <w:ind w:left="1830" w:hanging="360"/>
      </w:pPr>
      <w:rPr>
        <w:rFonts w:hint="default"/>
      </w:rPr>
    </w:lvl>
    <w:lvl w:ilvl="1">
      <w:start w:val="1"/>
      <w:numFmt w:val="lowerRoman"/>
      <w:lvlText w:val="%2."/>
      <w:lvlJc w:val="left"/>
      <w:pPr>
        <w:ind w:left="2550" w:hanging="360"/>
      </w:pPr>
      <w:rPr>
        <w:rFonts w:hint="default"/>
      </w:rPr>
    </w:lvl>
    <w:lvl w:ilvl="2">
      <w:start w:val="1"/>
      <w:numFmt w:val="lowerRoman"/>
      <w:lvlText w:val="%3."/>
      <w:lvlJc w:val="right"/>
      <w:pPr>
        <w:ind w:left="3270" w:hanging="180"/>
      </w:pPr>
      <w:rPr>
        <w:rFonts w:hint="default"/>
      </w:rPr>
    </w:lvl>
    <w:lvl w:ilvl="3">
      <w:start w:val="1"/>
      <w:numFmt w:val="decimal"/>
      <w:lvlText w:val="%4."/>
      <w:lvlJc w:val="left"/>
      <w:pPr>
        <w:ind w:left="3990" w:hanging="360"/>
      </w:pPr>
      <w:rPr>
        <w:rFonts w:hint="default"/>
      </w:rPr>
    </w:lvl>
    <w:lvl w:ilvl="4">
      <w:start w:val="1"/>
      <w:numFmt w:val="lowerLetter"/>
      <w:lvlText w:val="%5."/>
      <w:lvlJc w:val="left"/>
      <w:pPr>
        <w:ind w:left="4710" w:hanging="360"/>
      </w:pPr>
      <w:rPr>
        <w:rFonts w:hint="default"/>
      </w:rPr>
    </w:lvl>
    <w:lvl w:ilvl="5">
      <w:start w:val="1"/>
      <w:numFmt w:val="lowerRoman"/>
      <w:lvlText w:val="%6."/>
      <w:lvlJc w:val="right"/>
      <w:pPr>
        <w:ind w:left="5430" w:hanging="180"/>
      </w:pPr>
      <w:rPr>
        <w:rFonts w:hint="default"/>
      </w:rPr>
    </w:lvl>
    <w:lvl w:ilvl="6">
      <w:start w:val="1"/>
      <w:numFmt w:val="decimal"/>
      <w:lvlText w:val="%7."/>
      <w:lvlJc w:val="left"/>
      <w:pPr>
        <w:ind w:left="6150" w:hanging="360"/>
      </w:pPr>
      <w:rPr>
        <w:rFonts w:hint="default"/>
      </w:rPr>
    </w:lvl>
    <w:lvl w:ilvl="7">
      <w:start w:val="1"/>
      <w:numFmt w:val="lowerLetter"/>
      <w:lvlText w:val="%8."/>
      <w:lvlJc w:val="left"/>
      <w:pPr>
        <w:ind w:left="6870" w:hanging="360"/>
      </w:pPr>
      <w:rPr>
        <w:rFonts w:hint="default"/>
      </w:rPr>
    </w:lvl>
    <w:lvl w:ilvl="8">
      <w:start w:val="1"/>
      <w:numFmt w:val="lowerRoman"/>
      <w:lvlText w:val="%9."/>
      <w:lvlJc w:val="right"/>
      <w:pPr>
        <w:ind w:left="7590" w:hanging="180"/>
      </w:pPr>
      <w:rPr>
        <w:rFonts w:hint="default"/>
      </w:rPr>
    </w:lvl>
  </w:abstractNum>
  <w:abstractNum w:abstractNumId="21" w15:restartNumberingAfterBreak="0">
    <w:nsid w:val="4A59754D"/>
    <w:multiLevelType w:val="hybridMultilevel"/>
    <w:tmpl w:val="ACEC672A"/>
    <w:lvl w:ilvl="0" w:tplc="04090001">
      <w:start w:val="1"/>
      <w:numFmt w:val="bullet"/>
      <w:lvlText w:val=""/>
      <w:lvlJc w:val="left"/>
      <w:pPr>
        <w:ind w:left="1830" w:hanging="360"/>
      </w:pPr>
      <w:rPr>
        <w:rFonts w:hint="default" w:ascii="Symbol" w:hAnsi="Symbol"/>
      </w:rPr>
    </w:lvl>
    <w:lvl w:ilvl="1" w:tplc="04090003">
      <w:start w:val="1"/>
      <w:numFmt w:val="bullet"/>
      <w:lvlText w:val="o"/>
      <w:lvlJc w:val="left"/>
      <w:pPr>
        <w:ind w:left="2550" w:hanging="360"/>
      </w:pPr>
      <w:rPr>
        <w:rFonts w:hint="default" w:ascii="Courier New" w:hAnsi="Courier New" w:cs="Courier New"/>
      </w:rPr>
    </w:lvl>
    <w:lvl w:ilvl="2" w:tplc="1048EFBC">
      <w:numFmt w:val="bullet"/>
      <w:lvlText w:val="-"/>
      <w:lvlJc w:val="left"/>
      <w:pPr>
        <w:ind w:left="3270" w:hanging="360"/>
      </w:pPr>
      <w:rPr>
        <w:rFonts w:hint="default" w:ascii="Calibri Light" w:hAnsi="Calibri Light" w:eastAsia="Calibri Light" w:cs="Calibri Light"/>
      </w:rPr>
    </w:lvl>
    <w:lvl w:ilvl="3" w:tplc="04090001" w:tentative="1">
      <w:start w:val="1"/>
      <w:numFmt w:val="bullet"/>
      <w:lvlText w:val=""/>
      <w:lvlJc w:val="left"/>
      <w:pPr>
        <w:ind w:left="3990" w:hanging="360"/>
      </w:pPr>
      <w:rPr>
        <w:rFonts w:hint="default" w:ascii="Symbol" w:hAnsi="Symbol"/>
      </w:rPr>
    </w:lvl>
    <w:lvl w:ilvl="4" w:tplc="04090003" w:tentative="1">
      <w:start w:val="1"/>
      <w:numFmt w:val="bullet"/>
      <w:lvlText w:val="o"/>
      <w:lvlJc w:val="left"/>
      <w:pPr>
        <w:ind w:left="4710" w:hanging="360"/>
      </w:pPr>
      <w:rPr>
        <w:rFonts w:hint="default" w:ascii="Courier New" w:hAnsi="Courier New" w:cs="Courier New"/>
      </w:rPr>
    </w:lvl>
    <w:lvl w:ilvl="5" w:tplc="04090005" w:tentative="1">
      <w:start w:val="1"/>
      <w:numFmt w:val="bullet"/>
      <w:lvlText w:val=""/>
      <w:lvlJc w:val="left"/>
      <w:pPr>
        <w:ind w:left="5430" w:hanging="360"/>
      </w:pPr>
      <w:rPr>
        <w:rFonts w:hint="default" w:ascii="Wingdings" w:hAnsi="Wingdings"/>
      </w:rPr>
    </w:lvl>
    <w:lvl w:ilvl="6" w:tplc="04090001" w:tentative="1">
      <w:start w:val="1"/>
      <w:numFmt w:val="bullet"/>
      <w:lvlText w:val=""/>
      <w:lvlJc w:val="left"/>
      <w:pPr>
        <w:ind w:left="6150" w:hanging="360"/>
      </w:pPr>
      <w:rPr>
        <w:rFonts w:hint="default" w:ascii="Symbol" w:hAnsi="Symbol"/>
      </w:rPr>
    </w:lvl>
    <w:lvl w:ilvl="7" w:tplc="04090003" w:tentative="1">
      <w:start w:val="1"/>
      <w:numFmt w:val="bullet"/>
      <w:lvlText w:val="o"/>
      <w:lvlJc w:val="left"/>
      <w:pPr>
        <w:ind w:left="6870" w:hanging="360"/>
      </w:pPr>
      <w:rPr>
        <w:rFonts w:hint="default" w:ascii="Courier New" w:hAnsi="Courier New" w:cs="Courier New"/>
      </w:rPr>
    </w:lvl>
    <w:lvl w:ilvl="8" w:tplc="04090005" w:tentative="1">
      <w:start w:val="1"/>
      <w:numFmt w:val="bullet"/>
      <w:lvlText w:val=""/>
      <w:lvlJc w:val="left"/>
      <w:pPr>
        <w:ind w:left="7590" w:hanging="360"/>
      </w:pPr>
      <w:rPr>
        <w:rFonts w:hint="default" w:ascii="Wingdings" w:hAnsi="Wingdings"/>
      </w:rPr>
    </w:lvl>
  </w:abstractNum>
  <w:abstractNum w:abstractNumId="22" w15:restartNumberingAfterBreak="0">
    <w:nsid w:val="4CE479AE"/>
    <w:multiLevelType w:val="hybridMultilevel"/>
    <w:tmpl w:val="547440D2"/>
    <w:lvl w:ilvl="0" w:tplc="4CFE1BE2">
      <w:start w:val="1"/>
      <w:numFmt w:val="decimalZero"/>
      <w:pStyle w:val="Sub5"/>
      <w:lvlText w:val="%1."/>
      <w:lvlJc w:val="left"/>
      <w:pPr>
        <w:ind w:left="1494" w:hanging="360"/>
      </w:pPr>
      <w:rPr>
        <w:rFonts w:hint="default"/>
        <w:b w:val="0"/>
        <w:bCs w:val="0"/>
        <w:i w:val="0"/>
        <w:iCs w:val="0"/>
        <w:caps w:val="0"/>
        <w:smallCaps w:val="0"/>
        <w:strike w:val="0"/>
        <w:dstrike w:val="0"/>
        <w:outline w:val="0"/>
        <w:shadow w:val="0"/>
        <w:emboss w:val="0"/>
        <w:imprint w:val="0"/>
        <w:noProof w:val="0"/>
        <w:vanish w:val="0"/>
        <w:w w:val="100"/>
        <w:kern w:val="0"/>
        <w:position w:val="0"/>
        <w:sz w:val="24"/>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19" w:tentative="1">
      <w:start w:val="1"/>
      <w:numFmt w:val="lowerLetter"/>
      <w:lvlText w:val="%2."/>
      <w:lvlJc w:val="left"/>
      <w:pPr>
        <w:ind w:left="2574" w:hanging="360"/>
      </w:pPr>
    </w:lvl>
    <w:lvl w:ilvl="2" w:tplc="340A001B" w:tentative="1">
      <w:start w:val="1"/>
      <w:numFmt w:val="lowerRoman"/>
      <w:lvlText w:val="%3."/>
      <w:lvlJc w:val="right"/>
      <w:pPr>
        <w:ind w:left="3294" w:hanging="180"/>
      </w:pPr>
    </w:lvl>
    <w:lvl w:ilvl="3" w:tplc="340A000F" w:tentative="1">
      <w:start w:val="1"/>
      <w:numFmt w:val="decimal"/>
      <w:lvlText w:val="%4."/>
      <w:lvlJc w:val="left"/>
      <w:pPr>
        <w:ind w:left="4014" w:hanging="360"/>
      </w:pPr>
    </w:lvl>
    <w:lvl w:ilvl="4" w:tplc="340A0019" w:tentative="1">
      <w:start w:val="1"/>
      <w:numFmt w:val="lowerLetter"/>
      <w:lvlText w:val="%5."/>
      <w:lvlJc w:val="left"/>
      <w:pPr>
        <w:ind w:left="4734" w:hanging="360"/>
      </w:pPr>
    </w:lvl>
    <w:lvl w:ilvl="5" w:tplc="340A001B" w:tentative="1">
      <w:start w:val="1"/>
      <w:numFmt w:val="lowerRoman"/>
      <w:lvlText w:val="%6."/>
      <w:lvlJc w:val="right"/>
      <w:pPr>
        <w:ind w:left="5454" w:hanging="180"/>
      </w:pPr>
    </w:lvl>
    <w:lvl w:ilvl="6" w:tplc="340A000F" w:tentative="1">
      <w:start w:val="1"/>
      <w:numFmt w:val="decimal"/>
      <w:lvlText w:val="%7."/>
      <w:lvlJc w:val="left"/>
      <w:pPr>
        <w:ind w:left="6174" w:hanging="360"/>
      </w:pPr>
    </w:lvl>
    <w:lvl w:ilvl="7" w:tplc="340A0019" w:tentative="1">
      <w:start w:val="1"/>
      <w:numFmt w:val="lowerLetter"/>
      <w:lvlText w:val="%8."/>
      <w:lvlJc w:val="left"/>
      <w:pPr>
        <w:ind w:left="6894" w:hanging="360"/>
      </w:pPr>
    </w:lvl>
    <w:lvl w:ilvl="8" w:tplc="340A001B" w:tentative="1">
      <w:start w:val="1"/>
      <w:numFmt w:val="lowerRoman"/>
      <w:lvlText w:val="%9."/>
      <w:lvlJc w:val="right"/>
      <w:pPr>
        <w:ind w:left="7614" w:hanging="180"/>
      </w:pPr>
    </w:lvl>
  </w:abstractNum>
  <w:abstractNum w:abstractNumId="23" w15:restartNumberingAfterBreak="0">
    <w:nsid w:val="4D6D185C"/>
    <w:multiLevelType w:val="multilevel"/>
    <w:tmpl w:val="56A45D6E"/>
    <w:lvl w:ilvl="0">
      <w:start w:val="4"/>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4" w15:restartNumberingAfterBreak="0">
    <w:nsid w:val="56B93C76"/>
    <w:multiLevelType w:val="hybridMultilevel"/>
    <w:tmpl w:val="452ADD84"/>
    <w:lvl w:ilvl="0" w:tplc="340A000B">
      <w:start w:val="1"/>
      <w:numFmt w:val="bullet"/>
      <w:lvlText w:val=""/>
      <w:lvlJc w:val="left"/>
      <w:pPr>
        <w:ind w:left="720" w:hanging="360"/>
      </w:pPr>
      <w:rPr>
        <w:rFonts w:hint="default" w:ascii="Wingdings" w:hAnsi="Wingdings"/>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5" w15:restartNumberingAfterBreak="0">
    <w:nsid w:val="595A1347"/>
    <w:multiLevelType w:val="hybridMultilevel"/>
    <w:tmpl w:val="949EEAF6"/>
    <w:lvl w:ilvl="0" w:tplc="EADED308">
      <w:numFmt w:val="bullet"/>
      <w:lvlText w:val="-"/>
      <w:lvlJc w:val="left"/>
      <w:pPr>
        <w:ind w:left="720" w:hanging="360"/>
      </w:pPr>
      <w:rPr>
        <w:rFonts w:hint="default" w:ascii="Arial Narrow" w:hAnsi="Arial Narrow" w:eastAsia="Times New Roman" w:cs="Times New Roman"/>
      </w:rPr>
    </w:lvl>
    <w:lvl w:ilvl="1" w:tplc="9D0C7DCC">
      <w:start w:val="1"/>
      <w:numFmt w:val="bullet"/>
      <w:lvlText w:val="-"/>
      <w:lvlJc w:val="left"/>
      <w:pPr>
        <w:ind w:left="1440" w:hanging="360"/>
      </w:pPr>
      <w:rPr>
        <w:rFonts w:hint="default" w:ascii="Tahoma" w:hAnsi="Tahoma" w:eastAsia="Tahoma"/>
        <w:sz w:val="24"/>
        <w:szCs w:val="24"/>
      </w:rPr>
    </w:lvl>
    <w:lvl w:ilvl="2" w:tplc="EADED308">
      <w:numFmt w:val="bullet"/>
      <w:lvlText w:val="-"/>
      <w:lvlJc w:val="left"/>
      <w:pPr>
        <w:ind w:left="2160" w:hanging="360"/>
      </w:pPr>
      <w:rPr>
        <w:rFonts w:hint="default" w:ascii="Arial Narrow" w:hAnsi="Arial Narrow" w:eastAsia="Times New Roman" w:cs="Times New Roman"/>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6" w15:restartNumberingAfterBreak="0">
    <w:nsid w:val="607541B1"/>
    <w:multiLevelType w:val="singleLevel"/>
    <w:tmpl w:val="F3688688"/>
    <w:lvl w:ilvl="0">
      <w:start w:val="1"/>
      <w:numFmt w:val="bullet"/>
      <w:pStyle w:val="Para0dash"/>
      <w:lvlText w:val="–"/>
      <w:lvlJc w:val="left"/>
      <w:pPr>
        <w:tabs>
          <w:tab w:val="num" w:pos="397"/>
        </w:tabs>
        <w:ind w:left="397" w:hanging="397"/>
      </w:pPr>
      <w:rPr>
        <w:rFonts w:hint="default" w:ascii="Univers" w:hAnsi="Univers"/>
        <w:position w:val="0"/>
        <w:sz w:val="22"/>
      </w:rPr>
    </w:lvl>
  </w:abstractNum>
  <w:abstractNum w:abstractNumId="27" w15:restartNumberingAfterBreak="0">
    <w:nsid w:val="61180F92"/>
    <w:multiLevelType w:val="hybridMultilevel"/>
    <w:tmpl w:val="1160E688"/>
    <w:lvl w:ilvl="0" w:tplc="340A000B">
      <w:start w:val="1"/>
      <w:numFmt w:val="bullet"/>
      <w:lvlText w:val=""/>
      <w:lvlJc w:val="left"/>
      <w:pPr>
        <w:ind w:left="720" w:hanging="360"/>
      </w:pPr>
      <w:rPr>
        <w:rFonts w:hint="default" w:ascii="Wingdings" w:hAnsi="Wingdings"/>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8" w15:restartNumberingAfterBreak="0">
    <w:nsid w:val="67EB7EE3"/>
    <w:multiLevelType w:val="hybridMultilevel"/>
    <w:tmpl w:val="4B0A4DD0"/>
    <w:lvl w:ilvl="0" w:tplc="340A000B">
      <w:start w:val="1"/>
      <w:numFmt w:val="bullet"/>
      <w:lvlText w:val=""/>
      <w:lvlJc w:val="left"/>
      <w:pPr>
        <w:ind w:left="720" w:hanging="360"/>
      </w:pPr>
      <w:rPr>
        <w:rFonts w:hint="default" w:ascii="Wingdings" w:hAnsi="Wingdings"/>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29" w15:restartNumberingAfterBreak="0">
    <w:nsid w:val="69C566EF"/>
    <w:multiLevelType w:val="hybridMultilevel"/>
    <w:tmpl w:val="FC2CB38E"/>
    <w:lvl w:ilvl="0" w:tplc="340A000B">
      <w:start w:val="1"/>
      <w:numFmt w:val="bullet"/>
      <w:lvlText w:val=""/>
      <w:lvlJc w:val="left"/>
      <w:pPr>
        <w:ind w:left="720" w:hanging="360"/>
      </w:pPr>
      <w:rPr>
        <w:rFonts w:hint="default" w:ascii="Wingdings" w:hAnsi="Wingdings"/>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0" w15:restartNumberingAfterBreak="0">
    <w:nsid w:val="6B445435"/>
    <w:multiLevelType w:val="hybridMultilevel"/>
    <w:tmpl w:val="625A8FAE"/>
    <w:lvl w:ilvl="0" w:tplc="340A0001">
      <w:start w:val="1"/>
      <w:numFmt w:val="bullet"/>
      <w:lvlText w:val=""/>
      <w:lvlJc w:val="left"/>
      <w:pPr>
        <w:ind w:left="720" w:hanging="360"/>
      </w:pPr>
      <w:rPr>
        <w:rFonts w:hint="default" w:ascii="Symbol" w:hAnsi="Symbol"/>
      </w:rPr>
    </w:lvl>
    <w:lvl w:ilvl="1" w:tplc="340A0003">
      <w:start w:val="1"/>
      <w:numFmt w:val="bullet"/>
      <w:lvlText w:val="o"/>
      <w:lvlJc w:val="left"/>
      <w:pPr>
        <w:ind w:left="1440" w:hanging="360"/>
      </w:pPr>
      <w:rPr>
        <w:rFonts w:hint="default" w:ascii="Courier New" w:hAnsi="Courier New" w:cs="Courier New"/>
      </w:rPr>
    </w:lvl>
    <w:lvl w:ilvl="2" w:tplc="340A0005">
      <w:start w:val="1"/>
      <w:numFmt w:val="bullet"/>
      <w:lvlText w:val=""/>
      <w:lvlJc w:val="left"/>
      <w:pPr>
        <w:ind w:left="2160" w:hanging="360"/>
      </w:pPr>
      <w:rPr>
        <w:rFonts w:hint="default" w:ascii="Wingdings" w:hAnsi="Wingdings"/>
      </w:rPr>
    </w:lvl>
    <w:lvl w:ilvl="3" w:tplc="340A0001">
      <w:start w:val="1"/>
      <w:numFmt w:val="bullet"/>
      <w:lvlText w:val=""/>
      <w:lvlJc w:val="left"/>
      <w:pPr>
        <w:ind w:left="2880" w:hanging="360"/>
      </w:pPr>
      <w:rPr>
        <w:rFonts w:hint="default" w:ascii="Symbol" w:hAnsi="Symbol"/>
      </w:rPr>
    </w:lvl>
    <w:lvl w:ilvl="4" w:tplc="340A0003">
      <w:start w:val="1"/>
      <w:numFmt w:val="bullet"/>
      <w:lvlText w:val="o"/>
      <w:lvlJc w:val="left"/>
      <w:pPr>
        <w:ind w:left="3600" w:hanging="360"/>
      </w:pPr>
      <w:rPr>
        <w:rFonts w:hint="default" w:ascii="Courier New" w:hAnsi="Courier New" w:cs="Courier New"/>
      </w:rPr>
    </w:lvl>
    <w:lvl w:ilvl="5" w:tplc="340A0005">
      <w:start w:val="1"/>
      <w:numFmt w:val="bullet"/>
      <w:lvlText w:val=""/>
      <w:lvlJc w:val="left"/>
      <w:pPr>
        <w:ind w:left="4320" w:hanging="360"/>
      </w:pPr>
      <w:rPr>
        <w:rFonts w:hint="default" w:ascii="Wingdings" w:hAnsi="Wingdings"/>
      </w:rPr>
    </w:lvl>
    <w:lvl w:ilvl="6" w:tplc="340A0001">
      <w:start w:val="1"/>
      <w:numFmt w:val="bullet"/>
      <w:lvlText w:val=""/>
      <w:lvlJc w:val="left"/>
      <w:pPr>
        <w:ind w:left="5040" w:hanging="360"/>
      </w:pPr>
      <w:rPr>
        <w:rFonts w:hint="default" w:ascii="Symbol" w:hAnsi="Symbol"/>
      </w:rPr>
    </w:lvl>
    <w:lvl w:ilvl="7" w:tplc="340A0003">
      <w:start w:val="1"/>
      <w:numFmt w:val="bullet"/>
      <w:lvlText w:val="o"/>
      <w:lvlJc w:val="left"/>
      <w:pPr>
        <w:ind w:left="5760" w:hanging="360"/>
      </w:pPr>
      <w:rPr>
        <w:rFonts w:hint="default" w:ascii="Courier New" w:hAnsi="Courier New" w:cs="Courier New"/>
      </w:rPr>
    </w:lvl>
    <w:lvl w:ilvl="8" w:tplc="340A0005">
      <w:start w:val="1"/>
      <w:numFmt w:val="bullet"/>
      <w:lvlText w:val=""/>
      <w:lvlJc w:val="left"/>
      <w:pPr>
        <w:ind w:left="6480" w:hanging="360"/>
      </w:pPr>
      <w:rPr>
        <w:rFonts w:hint="default" w:ascii="Wingdings" w:hAnsi="Wingdings"/>
      </w:rPr>
    </w:lvl>
  </w:abstractNum>
  <w:abstractNum w:abstractNumId="31" w15:restartNumberingAfterBreak="0">
    <w:nsid w:val="6C8F066C"/>
    <w:multiLevelType w:val="hybridMultilevel"/>
    <w:tmpl w:val="06AA0F76"/>
    <w:lvl w:ilvl="0" w:tplc="340A0001">
      <w:start w:val="1"/>
      <w:numFmt w:val="bullet"/>
      <w:lvlText w:val=""/>
      <w:lvlJc w:val="left"/>
      <w:pPr>
        <w:ind w:left="2214" w:hanging="360"/>
      </w:pPr>
      <w:rPr>
        <w:rFonts w:hint="default" w:ascii="Symbol" w:hAnsi="Symbol"/>
      </w:rPr>
    </w:lvl>
    <w:lvl w:ilvl="1" w:tplc="340A0003">
      <w:start w:val="1"/>
      <w:numFmt w:val="bullet"/>
      <w:lvlText w:val="o"/>
      <w:lvlJc w:val="left"/>
      <w:pPr>
        <w:ind w:left="2934" w:hanging="360"/>
      </w:pPr>
      <w:rPr>
        <w:rFonts w:hint="default" w:ascii="Courier New" w:hAnsi="Courier New" w:cs="Courier New"/>
      </w:rPr>
    </w:lvl>
    <w:lvl w:ilvl="2" w:tplc="340A0005" w:tentative="1">
      <w:start w:val="1"/>
      <w:numFmt w:val="bullet"/>
      <w:lvlText w:val=""/>
      <w:lvlJc w:val="left"/>
      <w:pPr>
        <w:ind w:left="3654" w:hanging="360"/>
      </w:pPr>
      <w:rPr>
        <w:rFonts w:hint="default" w:ascii="Wingdings" w:hAnsi="Wingdings"/>
      </w:rPr>
    </w:lvl>
    <w:lvl w:ilvl="3" w:tplc="340A0001" w:tentative="1">
      <w:start w:val="1"/>
      <w:numFmt w:val="bullet"/>
      <w:lvlText w:val=""/>
      <w:lvlJc w:val="left"/>
      <w:pPr>
        <w:ind w:left="4374" w:hanging="360"/>
      </w:pPr>
      <w:rPr>
        <w:rFonts w:hint="default" w:ascii="Symbol" w:hAnsi="Symbol"/>
      </w:rPr>
    </w:lvl>
    <w:lvl w:ilvl="4" w:tplc="340A0003" w:tentative="1">
      <w:start w:val="1"/>
      <w:numFmt w:val="bullet"/>
      <w:lvlText w:val="o"/>
      <w:lvlJc w:val="left"/>
      <w:pPr>
        <w:ind w:left="5094" w:hanging="360"/>
      </w:pPr>
      <w:rPr>
        <w:rFonts w:hint="default" w:ascii="Courier New" w:hAnsi="Courier New" w:cs="Courier New"/>
      </w:rPr>
    </w:lvl>
    <w:lvl w:ilvl="5" w:tplc="340A0005" w:tentative="1">
      <w:start w:val="1"/>
      <w:numFmt w:val="bullet"/>
      <w:lvlText w:val=""/>
      <w:lvlJc w:val="left"/>
      <w:pPr>
        <w:ind w:left="5814" w:hanging="360"/>
      </w:pPr>
      <w:rPr>
        <w:rFonts w:hint="default" w:ascii="Wingdings" w:hAnsi="Wingdings"/>
      </w:rPr>
    </w:lvl>
    <w:lvl w:ilvl="6" w:tplc="340A0001" w:tentative="1">
      <w:start w:val="1"/>
      <w:numFmt w:val="bullet"/>
      <w:lvlText w:val=""/>
      <w:lvlJc w:val="left"/>
      <w:pPr>
        <w:ind w:left="6534" w:hanging="360"/>
      </w:pPr>
      <w:rPr>
        <w:rFonts w:hint="default" w:ascii="Symbol" w:hAnsi="Symbol"/>
      </w:rPr>
    </w:lvl>
    <w:lvl w:ilvl="7" w:tplc="340A0003" w:tentative="1">
      <w:start w:val="1"/>
      <w:numFmt w:val="bullet"/>
      <w:lvlText w:val="o"/>
      <w:lvlJc w:val="left"/>
      <w:pPr>
        <w:ind w:left="7254" w:hanging="360"/>
      </w:pPr>
      <w:rPr>
        <w:rFonts w:hint="default" w:ascii="Courier New" w:hAnsi="Courier New" w:cs="Courier New"/>
      </w:rPr>
    </w:lvl>
    <w:lvl w:ilvl="8" w:tplc="340A0005" w:tentative="1">
      <w:start w:val="1"/>
      <w:numFmt w:val="bullet"/>
      <w:lvlText w:val=""/>
      <w:lvlJc w:val="left"/>
      <w:pPr>
        <w:ind w:left="7974" w:hanging="360"/>
      </w:pPr>
      <w:rPr>
        <w:rFonts w:hint="default" w:ascii="Wingdings" w:hAnsi="Wingdings"/>
      </w:rPr>
    </w:lvl>
  </w:abstractNum>
  <w:abstractNum w:abstractNumId="32" w15:restartNumberingAfterBreak="0">
    <w:nsid w:val="6F362C02"/>
    <w:multiLevelType w:val="hybridMultilevel"/>
    <w:tmpl w:val="EF923C24"/>
    <w:lvl w:ilvl="0" w:tplc="340A0001">
      <w:start w:val="1"/>
      <w:numFmt w:val="bullet"/>
      <w:lvlText w:val=""/>
      <w:lvlJc w:val="left"/>
      <w:pPr>
        <w:ind w:left="1854" w:hanging="360"/>
      </w:pPr>
      <w:rPr>
        <w:rFonts w:hint="default" w:ascii="Symbol" w:hAnsi="Symbol"/>
      </w:rPr>
    </w:lvl>
    <w:lvl w:ilvl="1" w:tplc="340A0003">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33" w15:restartNumberingAfterBreak="0">
    <w:nsid w:val="701A6333"/>
    <w:multiLevelType w:val="hybridMultilevel"/>
    <w:tmpl w:val="6CF2F412"/>
    <w:lvl w:ilvl="0" w:tplc="2CB0AB62">
      <w:numFmt w:val="bullet"/>
      <w:lvlText w:val="•"/>
      <w:lvlJc w:val="left"/>
      <w:pPr>
        <w:ind w:left="1494" w:hanging="360"/>
      </w:pPr>
      <w:rPr>
        <w:rFonts w:hint="default" w:ascii="Calibri Light" w:hAnsi="Calibri Light" w:cs="Calibri Light" w:eastAsiaTheme="minorHAnsi"/>
      </w:rPr>
    </w:lvl>
    <w:lvl w:ilvl="1" w:tplc="340A0003">
      <w:start w:val="1"/>
      <w:numFmt w:val="bullet"/>
      <w:lvlText w:val="o"/>
      <w:lvlJc w:val="left"/>
      <w:pPr>
        <w:ind w:left="2214" w:hanging="360"/>
      </w:pPr>
      <w:rPr>
        <w:rFonts w:hint="default" w:ascii="Courier New" w:hAnsi="Courier New" w:cs="Courier New"/>
      </w:rPr>
    </w:lvl>
    <w:lvl w:ilvl="2" w:tplc="340A0005" w:tentative="1">
      <w:start w:val="1"/>
      <w:numFmt w:val="bullet"/>
      <w:lvlText w:val=""/>
      <w:lvlJc w:val="left"/>
      <w:pPr>
        <w:ind w:left="2934" w:hanging="360"/>
      </w:pPr>
      <w:rPr>
        <w:rFonts w:hint="default" w:ascii="Wingdings" w:hAnsi="Wingdings"/>
      </w:rPr>
    </w:lvl>
    <w:lvl w:ilvl="3" w:tplc="340A0001" w:tentative="1">
      <w:start w:val="1"/>
      <w:numFmt w:val="bullet"/>
      <w:lvlText w:val=""/>
      <w:lvlJc w:val="left"/>
      <w:pPr>
        <w:ind w:left="3654" w:hanging="360"/>
      </w:pPr>
      <w:rPr>
        <w:rFonts w:hint="default" w:ascii="Symbol" w:hAnsi="Symbol"/>
      </w:rPr>
    </w:lvl>
    <w:lvl w:ilvl="4" w:tplc="340A0003" w:tentative="1">
      <w:start w:val="1"/>
      <w:numFmt w:val="bullet"/>
      <w:lvlText w:val="o"/>
      <w:lvlJc w:val="left"/>
      <w:pPr>
        <w:ind w:left="4374" w:hanging="360"/>
      </w:pPr>
      <w:rPr>
        <w:rFonts w:hint="default" w:ascii="Courier New" w:hAnsi="Courier New" w:cs="Courier New"/>
      </w:rPr>
    </w:lvl>
    <w:lvl w:ilvl="5" w:tplc="340A0005" w:tentative="1">
      <w:start w:val="1"/>
      <w:numFmt w:val="bullet"/>
      <w:lvlText w:val=""/>
      <w:lvlJc w:val="left"/>
      <w:pPr>
        <w:ind w:left="5094" w:hanging="360"/>
      </w:pPr>
      <w:rPr>
        <w:rFonts w:hint="default" w:ascii="Wingdings" w:hAnsi="Wingdings"/>
      </w:rPr>
    </w:lvl>
    <w:lvl w:ilvl="6" w:tplc="340A0001" w:tentative="1">
      <w:start w:val="1"/>
      <w:numFmt w:val="bullet"/>
      <w:lvlText w:val=""/>
      <w:lvlJc w:val="left"/>
      <w:pPr>
        <w:ind w:left="5814" w:hanging="360"/>
      </w:pPr>
      <w:rPr>
        <w:rFonts w:hint="default" w:ascii="Symbol" w:hAnsi="Symbol"/>
      </w:rPr>
    </w:lvl>
    <w:lvl w:ilvl="7" w:tplc="340A0003" w:tentative="1">
      <w:start w:val="1"/>
      <w:numFmt w:val="bullet"/>
      <w:lvlText w:val="o"/>
      <w:lvlJc w:val="left"/>
      <w:pPr>
        <w:ind w:left="6534" w:hanging="360"/>
      </w:pPr>
      <w:rPr>
        <w:rFonts w:hint="default" w:ascii="Courier New" w:hAnsi="Courier New" w:cs="Courier New"/>
      </w:rPr>
    </w:lvl>
    <w:lvl w:ilvl="8" w:tplc="340A0005" w:tentative="1">
      <w:start w:val="1"/>
      <w:numFmt w:val="bullet"/>
      <w:lvlText w:val=""/>
      <w:lvlJc w:val="left"/>
      <w:pPr>
        <w:ind w:left="7254" w:hanging="360"/>
      </w:pPr>
      <w:rPr>
        <w:rFonts w:hint="default" w:ascii="Wingdings" w:hAnsi="Wingdings"/>
      </w:rPr>
    </w:lvl>
  </w:abstractNum>
  <w:abstractNum w:abstractNumId="34" w15:restartNumberingAfterBreak="0">
    <w:nsid w:val="712C703A"/>
    <w:multiLevelType w:val="hybridMultilevel"/>
    <w:tmpl w:val="3D6478B0"/>
    <w:lvl w:ilvl="0" w:tplc="BE5A3CD6">
      <w:numFmt w:val="bullet"/>
      <w:lvlText w:val="-"/>
      <w:lvlJc w:val="left"/>
      <w:pPr>
        <w:ind w:left="2214" w:hanging="360"/>
      </w:pPr>
      <w:rPr>
        <w:rFonts w:hint="default" w:ascii="Calibri Light" w:hAnsi="Calibri Light" w:cs="Calibri Light" w:eastAsiaTheme="minorHAnsi"/>
      </w:rPr>
    </w:lvl>
    <w:lvl w:ilvl="1" w:tplc="340A0003" w:tentative="1">
      <w:start w:val="1"/>
      <w:numFmt w:val="bullet"/>
      <w:lvlText w:val="o"/>
      <w:lvlJc w:val="left"/>
      <w:pPr>
        <w:ind w:left="2934" w:hanging="360"/>
      </w:pPr>
      <w:rPr>
        <w:rFonts w:hint="default" w:ascii="Courier New" w:hAnsi="Courier New" w:cs="Courier New"/>
      </w:rPr>
    </w:lvl>
    <w:lvl w:ilvl="2" w:tplc="340A0005" w:tentative="1">
      <w:start w:val="1"/>
      <w:numFmt w:val="bullet"/>
      <w:lvlText w:val=""/>
      <w:lvlJc w:val="left"/>
      <w:pPr>
        <w:ind w:left="3654" w:hanging="360"/>
      </w:pPr>
      <w:rPr>
        <w:rFonts w:hint="default" w:ascii="Wingdings" w:hAnsi="Wingdings"/>
      </w:rPr>
    </w:lvl>
    <w:lvl w:ilvl="3" w:tplc="340A0001" w:tentative="1">
      <w:start w:val="1"/>
      <w:numFmt w:val="bullet"/>
      <w:lvlText w:val=""/>
      <w:lvlJc w:val="left"/>
      <w:pPr>
        <w:ind w:left="4374" w:hanging="360"/>
      </w:pPr>
      <w:rPr>
        <w:rFonts w:hint="default" w:ascii="Symbol" w:hAnsi="Symbol"/>
      </w:rPr>
    </w:lvl>
    <w:lvl w:ilvl="4" w:tplc="340A0003" w:tentative="1">
      <w:start w:val="1"/>
      <w:numFmt w:val="bullet"/>
      <w:lvlText w:val="o"/>
      <w:lvlJc w:val="left"/>
      <w:pPr>
        <w:ind w:left="5094" w:hanging="360"/>
      </w:pPr>
      <w:rPr>
        <w:rFonts w:hint="default" w:ascii="Courier New" w:hAnsi="Courier New" w:cs="Courier New"/>
      </w:rPr>
    </w:lvl>
    <w:lvl w:ilvl="5" w:tplc="340A0005" w:tentative="1">
      <w:start w:val="1"/>
      <w:numFmt w:val="bullet"/>
      <w:lvlText w:val=""/>
      <w:lvlJc w:val="left"/>
      <w:pPr>
        <w:ind w:left="5814" w:hanging="360"/>
      </w:pPr>
      <w:rPr>
        <w:rFonts w:hint="default" w:ascii="Wingdings" w:hAnsi="Wingdings"/>
      </w:rPr>
    </w:lvl>
    <w:lvl w:ilvl="6" w:tplc="340A0001" w:tentative="1">
      <w:start w:val="1"/>
      <w:numFmt w:val="bullet"/>
      <w:lvlText w:val=""/>
      <w:lvlJc w:val="left"/>
      <w:pPr>
        <w:ind w:left="6534" w:hanging="360"/>
      </w:pPr>
      <w:rPr>
        <w:rFonts w:hint="default" w:ascii="Symbol" w:hAnsi="Symbol"/>
      </w:rPr>
    </w:lvl>
    <w:lvl w:ilvl="7" w:tplc="340A0003" w:tentative="1">
      <w:start w:val="1"/>
      <w:numFmt w:val="bullet"/>
      <w:lvlText w:val="o"/>
      <w:lvlJc w:val="left"/>
      <w:pPr>
        <w:ind w:left="7254" w:hanging="360"/>
      </w:pPr>
      <w:rPr>
        <w:rFonts w:hint="default" w:ascii="Courier New" w:hAnsi="Courier New" w:cs="Courier New"/>
      </w:rPr>
    </w:lvl>
    <w:lvl w:ilvl="8" w:tplc="340A0005" w:tentative="1">
      <w:start w:val="1"/>
      <w:numFmt w:val="bullet"/>
      <w:lvlText w:val=""/>
      <w:lvlJc w:val="left"/>
      <w:pPr>
        <w:ind w:left="7974" w:hanging="360"/>
      </w:pPr>
      <w:rPr>
        <w:rFonts w:hint="default" w:ascii="Wingdings" w:hAnsi="Wingdings"/>
      </w:rPr>
    </w:lvl>
  </w:abstractNum>
  <w:abstractNum w:abstractNumId="35" w15:restartNumberingAfterBreak="0">
    <w:nsid w:val="72F317C0"/>
    <w:multiLevelType w:val="hybridMultilevel"/>
    <w:tmpl w:val="9AE033D2"/>
    <w:lvl w:ilvl="0" w:tplc="340A0001">
      <w:start w:val="1"/>
      <w:numFmt w:val="bullet"/>
      <w:lvlText w:val=""/>
      <w:lvlJc w:val="left"/>
      <w:pPr>
        <w:ind w:left="2214" w:hanging="360"/>
      </w:pPr>
      <w:rPr>
        <w:rFonts w:hint="default" w:ascii="Symbol" w:hAnsi="Symbol"/>
      </w:rPr>
    </w:lvl>
    <w:lvl w:ilvl="1" w:tplc="340A0003" w:tentative="1">
      <w:start w:val="1"/>
      <w:numFmt w:val="bullet"/>
      <w:lvlText w:val="o"/>
      <w:lvlJc w:val="left"/>
      <w:pPr>
        <w:ind w:left="2934" w:hanging="360"/>
      </w:pPr>
      <w:rPr>
        <w:rFonts w:hint="default" w:ascii="Courier New" w:hAnsi="Courier New" w:cs="Courier New"/>
      </w:rPr>
    </w:lvl>
    <w:lvl w:ilvl="2" w:tplc="340A0005" w:tentative="1">
      <w:start w:val="1"/>
      <w:numFmt w:val="bullet"/>
      <w:lvlText w:val=""/>
      <w:lvlJc w:val="left"/>
      <w:pPr>
        <w:ind w:left="3654" w:hanging="360"/>
      </w:pPr>
      <w:rPr>
        <w:rFonts w:hint="default" w:ascii="Wingdings" w:hAnsi="Wingdings"/>
      </w:rPr>
    </w:lvl>
    <w:lvl w:ilvl="3" w:tplc="340A0001" w:tentative="1">
      <w:start w:val="1"/>
      <w:numFmt w:val="bullet"/>
      <w:lvlText w:val=""/>
      <w:lvlJc w:val="left"/>
      <w:pPr>
        <w:ind w:left="4374" w:hanging="360"/>
      </w:pPr>
      <w:rPr>
        <w:rFonts w:hint="default" w:ascii="Symbol" w:hAnsi="Symbol"/>
      </w:rPr>
    </w:lvl>
    <w:lvl w:ilvl="4" w:tplc="340A0003" w:tentative="1">
      <w:start w:val="1"/>
      <w:numFmt w:val="bullet"/>
      <w:lvlText w:val="o"/>
      <w:lvlJc w:val="left"/>
      <w:pPr>
        <w:ind w:left="5094" w:hanging="360"/>
      </w:pPr>
      <w:rPr>
        <w:rFonts w:hint="default" w:ascii="Courier New" w:hAnsi="Courier New" w:cs="Courier New"/>
      </w:rPr>
    </w:lvl>
    <w:lvl w:ilvl="5" w:tplc="340A0005" w:tentative="1">
      <w:start w:val="1"/>
      <w:numFmt w:val="bullet"/>
      <w:lvlText w:val=""/>
      <w:lvlJc w:val="left"/>
      <w:pPr>
        <w:ind w:left="5814" w:hanging="360"/>
      </w:pPr>
      <w:rPr>
        <w:rFonts w:hint="default" w:ascii="Wingdings" w:hAnsi="Wingdings"/>
      </w:rPr>
    </w:lvl>
    <w:lvl w:ilvl="6" w:tplc="340A0001" w:tentative="1">
      <w:start w:val="1"/>
      <w:numFmt w:val="bullet"/>
      <w:lvlText w:val=""/>
      <w:lvlJc w:val="left"/>
      <w:pPr>
        <w:ind w:left="6534" w:hanging="360"/>
      </w:pPr>
      <w:rPr>
        <w:rFonts w:hint="default" w:ascii="Symbol" w:hAnsi="Symbol"/>
      </w:rPr>
    </w:lvl>
    <w:lvl w:ilvl="7" w:tplc="340A0003" w:tentative="1">
      <w:start w:val="1"/>
      <w:numFmt w:val="bullet"/>
      <w:lvlText w:val="o"/>
      <w:lvlJc w:val="left"/>
      <w:pPr>
        <w:ind w:left="7254" w:hanging="360"/>
      </w:pPr>
      <w:rPr>
        <w:rFonts w:hint="default" w:ascii="Courier New" w:hAnsi="Courier New" w:cs="Courier New"/>
      </w:rPr>
    </w:lvl>
    <w:lvl w:ilvl="8" w:tplc="340A0005" w:tentative="1">
      <w:start w:val="1"/>
      <w:numFmt w:val="bullet"/>
      <w:lvlText w:val=""/>
      <w:lvlJc w:val="left"/>
      <w:pPr>
        <w:ind w:left="7974" w:hanging="360"/>
      </w:pPr>
      <w:rPr>
        <w:rFonts w:hint="default" w:ascii="Wingdings" w:hAnsi="Wingdings"/>
      </w:rPr>
    </w:lvl>
  </w:abstractNum>
  <w:abstractNum w:abstractNumId="36" w15:restartNumberingAfterBreak="0">
    <w:nsid w:val="74A53814"/>
    <w:multiLevelType w:val="hybridMultilevel"/>
    <w:tmpl w:val="E79022D8"/>
    <w:lvl w:ilvl="0" w:tplc="369EDAB8">
      <w:numFmt w:val="bullet"/>
      <w:lvlText w:val=""/>
      <w:lvlJc w:val="left"/>
      <w:pPr>
        <w:ind w:left="360" w:hanging="360"/>
      </w:pPr>
      <w:rPr>
        <w:rFonts w:hint="default" w:ascii="Symbol" w:hAnsi="Symbol" w:eastAsia="Times New Roman" w:cs="Arial"/>
      </w:rPr>
    </w:lvl>
    <w:lvl w:ilvl="1" w:tplc="340A0003">
      <w:start w:val="1"/>
      <w:numFmt w:val="bullet"/>
      <w:lvlText w:val="o"/>
      <w:lvlJc w:val="left"/>
      <w:pPr>
        <w:ind w:left="1080" w:hanging="360"/>
      </w:pPr>
      <w:rPr>
        <w:rFonts w:hint="default" w:ascii="Courier New" w:hAnsi="Courier New" w:cs="Courier New"/>
      </w:rPr>
    </w:lvl>
    <w:lvl w:ilvl="2" w:tplc="340A0005" w:tentative="1">
      <w:start w:val="1"/>
      <w:numFmt w:val="bullet"/>
      <w:lvlText w:val=""/>
      <w:lvlJc w:val="left"/>
      <w:pPr>
        <w:ind w:left="1800" w:hanging="360"/>
      </w:pPr>
      <w:rPr>
        <w:rFonts w:hint="default" w:ascii="Wingdings" w:hAnsi="Wingdings"/>
      </w:rPr>
    </w:lvl>
    <w:lvl w:ilvl="3" w:tplc="340A0001" w:tentative="1">
      <w:start w:val="1"/>
      <w:numFmt w:val="bullet"/>
      <w:lvlText w:val=""/>
      <w:lvlJc w:val="left"/>
      <w:pPr>
        <w:ind w:left="2520" w:hanging="360"/>
      </w:pPr>
      <w:rPr>
        <w:rFonts w:hint="default" w:ascii="Symbol" w:hAnsi="Symbol"/>
      </w:rPr>
    </w:lvl>
    <w:lvl w:ilvl="4" w:tplc="340A0003" w:tentative="1">
      <w:start w:val="1"/>
      <w:numFmt w:val="bullet"/>
      <w:lvlText w:val="o"/>
      <w:lvlJc w:val="left"/>
      <w:pPr>
        <w:ind w:left="3240" w:hanging="360"/>
      </w:pPr>
      <w:rPr>
        <w:rFonts w:hint="default" w:ascii="Courier New" w:hAnsi="Courier New" w:cs="Courier New"/>
      </w:rPr>
    </w:lvl>
    <w:lvl w:ilvl="5" w:tplc="340A0005" w:tentative="1">
      <w:start w:val="1"/>
      <w:numFmt w:val="bullet"/>
      <w:lvlText w:val=""/>
      <w:lvlJc w:val="left"/>
      <w:pPr>
        <w:ind w:left="3960" w:hanging="360"/>
      </w:pPr>
      <w:rPr>
        <w:rFonts w:hint="default" w:ascii="Wingdings" w:hAnsi="Wingdings"/>
      </w:rPr>
    </w:lvl>
    <w:lvl w:ilvl="6" w:tplc="340A0001" w:tentative="1">
      <w:start w:val="1"/>
      <w:numFmt w:val="bullet"/>
      <w:lvlText w:val=""/>
      <w:lvlJc w:val="left"/>
      <w:pPr>
        <w:ind w:left="4680" w:hanging="360"/>
      </w:pPr>
      <w:rPr>
        <w:rFonts w:hint="default" w:ascii="Symbol" w:hAnsi="Symbol"/>
      </w:rPr>
    </w:lvl>
    <w:lvl w:ilvl="7" w:tplc="340A0003" w:tentative="1">
      <w:start w:val="1"/>
      <w:numFmt w:val="bullet"/>
      <w:lvlText w:val="o"/>
      <w:lvlJc w:val="left"/>
      <w:pPr>
        <w:ind w:left="5400" w:hanging="360"/>
      </w:pPr>
      <w:rPr>
        <w:rFonts w:hint="default" w:ascii="Courier New" w:hAnsi="Courier New" w:cs="Courier New"/>
      </w:rPr>
    </w:lvl>
    <w:lvl w:ilvl="8" w:tplc="340A0005" w:tentative="1">
      <w:start w:val="1"/>
      <w:numFmt w:val="bullet"/>
      <w:lvlText w:val=""/>
      <w:lvlJc w:val="left"/>
      <w:pPr>
        <w:ind w:left="6120" w:hanging="360"/>
      </w:pPr>
      <w:rPr>
        <w:rFonts w:hint="default" w:ascii="Wingdings" w:hAnsi="Wingdings"/>
      </w:rPr>
    </w:lvl>
  </w:abstractNum>
  <w:abstractNum w:abstractNumId="37" w15:restartNumberingAfterBreak="0">
    <w:nsid w:val="76DE79D3"/>
    <w:multiLevelType w:val="hybridMultilevel"/>
    <w:tmpl w:val="EB641984"/>
    <w:lvl w:ilvl="0" w:tplc="340A0001">
      <w:start w:val="1"/>
      <w:numFmt w:val="bullet"/>
      <w:lvlText w:val=""/>
      <w:lvlJc w:val="left"/>
      <w:pPr>
        <w:ind w:left="720" w:hanging="360"/>
      </w:pPr>
      <w:rPr>
        <w:rFonts w:hint="default" w:ascii="Symbol" w:hAnsi="Symbol"/>
      </w:rPr>
    </w:lvl>
    <w:lvl w:ilvl="1" w:tplc="340A0003">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8" w15:restartNumberingAfterBreak="0">
    <w:nsid w:val="799220A3"/>
    <w:multiLevelType w:val="hybridMultilevel"/>
    <w:tmpl w:val="BE9E54F0"/>
    <w:lvl w:ilvl="0" w:tplc="340A0001">
      <w:start w:val="1"/>
      <w:numFmt w:val="bullet"/>
      <w:lvlText w:val=""/>
      <w:lvlJc w:val="left"/>
      <w:pPr>
        <w:ind w:left="720" w:hanging="360"/>
      </w:pPr>
      <w:rPr>
        <w:rFonts w:hint="default" w:ascii="Symbol" w:hAnsi="Symbol"/>
      </w:rPr>
    </w:lvl>
    <w:lvl w:ilvl="1" w:tplc="340A0003">
      <w:start w:val="1"/>
      <w:numFmt w:val="bullet"/>
      <w:lvlText w:val="o"/>
      <w:lvlJc w:val="left"/>
      <w:pPr>
        <w:ind w:left="1440" w:hanging="360"/>
      </w:pPr>
      <w:rPr>
        <w:rFonts w:hint="default" w:ascii="Courier New" w:hAnsi="Courier New" w:cs="Courier New"/>
      </w:rPr>
    </w:lvl>
    <w:lvl w:ilvl="2" w:tplc="340A0005">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abstractNum w:abstractNumId="39" w15:restartNumberingAfterBreak="0">
    <w:nsid w:val="7DE04398"/>
    <w:multiLevelType w:val="hybridMultilevel"/>
    <w:tmpl w:val="DA94E83A"/>
    <w:lvl w:ilvl="0" w:tplc="340A0001">
      <w:start w:val="1"/>
      <w:numFmt w:val="bullet"/>
      <w:lvlText w:val=""/>
      <w:lvlJc w:val="left"/>
      <w:pPr>
        <w:ind w:left="720" w:hanging="360"/>
      </w:pPr>
      <w:rPr>
        <w:rFonts w:hint="default" w:ascii="Symbol" w:hAnsi="Symbol"/>
      </w:rPr>
    </w:lvl>
    <w:lvl w:ilvl="1" w:tplc="340A0003" w:tentative="1">
      <w:start w:val="1"/>
      <w:numFmt w:val="bullet"/>
      <w:lvlText w:val="o"/>
      <w:lvlJc w:val="left"/>
      <w:pPr>
        <w:ind w:left="1440" w:hanging="360"/>
      </w:pPr>
      <w:rPr>
        <w:rFonts w:hint="default" w:ascii="Courier New" w:hAnsi="Courier New" w:cs="Courier New"/>
      </w:rPr>
    </w:lvl>
    <w:lvl w:ilvl="2" w:tplc="340A0005" w:tentative="1">
      <w:start w:val="1"/>
      <w:numFmt w:val="bullet"/>
      <w:lvlText w:val=""/>
      <w:lvlJc w:val="left"/>
      <w:pPr>
        <w:ind w:left="2160" w:hanging="360"/>
      </w:pPr>
      <w:rPr>
        <w:rFonts w:hint="default" w:ascii="Wingdings" w:hAnsi="Wingdings"/>
      </w:rPr>
    </w:lvl>
    <w:lvl w:ilvl="3" w:tplc="340A0001" w:tentative="1">
      <w:start w:val="1"/>
      <w:numFmt w:val="bullet"/>
      <w:lvlText w:val=""/>
      <w:lvlJc w:val="left"/>
      <w:pPr>
        <w:ind w:left="2880" w:hanging="360"/>
      </w:pPr>
      <w:rPr>
        <w:rFonts w:hint="default" w:ascii="Symbol" w:hAnsi="Symbol"/>
      </w:rPr>
    </w:lvl>
    <w:lvl w:ilvl="4" w:tplc="340A0003" w:tentative="1">
      <w:start w:val="1"/>
      <w:numFmt w:val="bullet"/>
      <w:lvlText w:val="o"/>
      <w:lvlJc w:val="left"/>
      <w:pPr>
        <w:ind w:left="3600" w:hanging="360"/>
      </w:pPr>
      <w:rPr>
        <w:rFonts w:hint="default" w:ascii="Courier New" w:hAnsi="Courier New" w:cs="Courier New"/>
      </w:rPr>
    </w:lvl>
    <w:lvl w:ilvl="5" w:tplc="340A0005" w:tentative="1">
      <w:start w:val="1"/>
      <w:numFmt w:val="bullet"/>
      <w:lvlText w:val=""/>
      <w:lvlJc w:val="left"/>
      <w:pPr>
        <w:ind w:left="4320" w:hanging="360"/>
      </w:pPr>
      <w:rPr>
        <w:rFonts w:hint="default" w:ascii="Wingdings" w:hAnsi="Wingdings"/>
      </w:rPr>
    </w:lvl>
    <w:lvl w:ilvl="6" w:tplc="340A0001" w:tentative="1">
      <w:start w:val="1"/>
      <w:numFmt w:val="bullet"/>
      <w:lvlText w:val=""/>
      <w:lvlJc w:val="left"/>
      <w:pPr>
        <w:ind w:left="5040" w:hanging="360"/>
      </w:pPr>
      <w:rPr>
        <w:rFonts w:hint="default" w:ascii="Symbol" w:hAnsi="Symbol"/>
      </w:rPr>
    </w:lvl>
    <w:lvl w:ilvl="7" w:tplc="340A0003" w:tentative="1">
      <w:start w:val="1"/>
      <w:numFmt w:val="bullet"/>
      <w:lvlText w:val="o"/>
      <w:lvlJc w:val="left"/>
      <w:pPr>
        <w:ind w:left="5760" w:hanging="360"/>
      </w:pPr>
      <w:rPr>
        <w:rFonts w:hint="default" w:ascii="Courier New" w:hAnsi="Courier New" w:cs="Courier New"/>
      </w:rPr>
    </w:lvl>
    <w:lvl w:ilvl="8" w:tplc="340A0005" w:tentative="1">
      <w:start w:val="1"/>
      <w:numFmt w:val="bullet"/>
      <w:lvlText w:val=""/>
      <w:lvlJc w:val="left"/>
      <w:pPr>
        <w:ind w:left="6480" w:hanging="360"/>
      </w:pPr>
      <w:rPr>
        <w:rFonts w:hint="default" w:ascii="Wingdings" w:hAnsi="Wingdings"/>
      </w:rPr>
    </w:lvl>
  </w:abstractNum>
  <w:num w:numId="1" w16cid:durableId="1894192407">
    <w:abstractNumId w:val="2"/>
  </w:num>
  <w:num w:numId="2" w16cid:durableId="532154749">
    <w:abstractNumId w:val="26"/>
  </w:num>
  <w:num w:numId="3" w16cid:durableId="678970434">
    <w:abstractNumId w:val="0"/>
  </w:num>
  <w:num w:numId="4" w16cid:durableId="648443926">
    <w:abstractNumId w:val="6"/>
  </w:num>
  <w:num w:numId="5" w16cid:durableId="416171237">
    <w:abstractNumId w:val="3"/>
  </w:num>
  <w:num w:numId="6" w16cid:durableId="1111434298">
    <w:abstractNumId w:val="22"/>
  </w:num>
  <w:num w:numId="7" w16cid:durableId="838468826">
    <w:abstractNumId w:val="12"/>
  </w:num>
  <w:num w:numId="8" w16cid:durableId="617301192">
    <w:abstractNumId w:val="7"/>
  </w:num>
  <w:num w:numId="9" w16cid:durableId="507409160">
    <w:abstractNumId w:val="23"/>
  </w:num>
  <w:num w:numId="10" w16cid:durableId="556479375">
    <w:abstractNumId w:val="18"/>
  </w:num>
  <w:num w:numId="11" w16cid:durableId="473839870">
    <w:abstractNumId w:val="11"/>
  </w:num>
  <w:num w:numId="12" w16cid:durableId="477768425">
    <w:abstractNumId w:val="39"/>
  </w:num>
  <w:num w:numId="13" w16cid:durableId="1197087864">
    <w:abstractNumId w:val="15"/>
  </w:num>
  <w:num w:numId="14" w16cid:durableId="534318700">
    <w:abstractNumId w:val="8"/>
  </w:num>
  <w:num w:numId="15" w16cid:durableId="1406222563">
    <w:abstractNumId w:val="31"/>
  </w:num>
  <w:num w:numId="16" w16cid:durableId="943998327">
    <w:abstractNumId w:val="36"/>
  </w:num>
  <w:num w:numId="17" w16cid:durableId="693191406">
    <w:abstractNumId w:val="35"/>
  </w:num>
  <w:num w:numId="18" w16cid:durableId="901597620">
    <w:abstractNumId w:val="19"/>
  </w:num>
  <w:num w:numId="19" w16cid:durableId="192421595">
    <w:abstractNumId w:val="27"/>
  </w:num>
  <w:num w:numId="20" w16cid:durableId="731393050">
    <w:abstractNumId w:val="38"/>
  </w:num>
  <w:num w:numId="21" w16cid:durableId="1685935259">
    <w:abstractNumId w:val="29"/>
  </w:num>
  <w:num w:numId="22" w16cid:durableId="1679773842">
    <w:abstractNumId w:val="13"/>
  </w:num>
  <w:num w:numId="23" w16cid:durableId="797262484">
    <w:abstractNumId w:val="14"/>
  </w:num>
  <w:num w:numId="24" w16cid:durableId="809399093">
    <w:abstractNumId w:val="24"/>
  </w:num>
  <w:num w:numId="25" w16cid:durableId="1104303103">
    <w:abstractNumId w:val="10"/>
  </w:num>
  <w:num w:numId="26" w16cid:durableId="165478784">
    <w:abstractNumId w:val="28"/>
  </w:num>
  <w:num w:numId="27" w16cid:durableId="771436750">
    <w:abstractNumId w:val="4"/>
  </w:num>
  <w:num w:numId="28" w16cid:durableId="101844148">
    <w:abstractNumId w:val="20"/>
  </w:num>
  <w:num w:numId="29" w16cid:durableId="1695498155">
    <w:abstractNumId w:val="34"/>
  </w:num>
  <w:num w:numId="30" w16cid:durableId="2005818912">
    <w:abstractNumId w:val="21"/>
  </w:num>
  <w:num w:numId="31" w16cid:durableId="2108962240">
    <w:abstractNumId w:val="32"/>
  </w:num>
  <w:num w:numId="32" w16cid:durableId="128791555">
    <w:abstractNumId w:val="9"/>
  </w:num>
  <w:num w:numId="33" w16cid:durableId="832841847">
    <w:abstractNumId w:val="17"/>
  </w:num>
  <w:num w:numId="34" w16cid:durableId="188418522">
    <w:abstractNumId w:val="25"/>
  </w:num>
  <w:num w:numId="35" w16cid:durableId="846478830">
    <w:abstractNumId w:val="33"/>
  </w:num>
  <w:num w:numId="36" w16cid:durableId="48577276">
    <w:abstractNumId w:val="30"/>
  </w:num>
  <w:num w:numId="37" w16cid:durableId="140967976">
    <w:abstractNumId w:val="16"/>
  </w:num>
  <w:num w:numId="38" w16cid:durableId="501698388">
    <w:abstractNumId w:val="1"/>
  </w:num>
  <w:num w:numId="39" w16cid:durableId="475531724">
    <w:abstractNumId w:val="5"/>
  </w:num>
  <w:num w:numId="40" w16cid:durableId="1945113994">
    <w:abstractNumId w:val="37"/>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dirty"/>
  <w:trackRevisions w:val="fals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20E57"/>
    <w:rsid w:val="00021D43"/>
    <w:rsid w:val="00022DE8"/>
    <w:rsid w:val="00030D19"/>
    <w:rsid w:val="000417A4"/>
    <w:rsid w:val="000450D3"/>
    <w:rsid w:val="0005216E"/>
    <w:rsid w:val="000568B8"/>
    <w:rsid w:val="0006066A"/>
    <w:rsid w:val="00063F63"/>
    <w:rsid w:val="00074C36"/>
    <w:rsid w:val="00076A29"/>
    <w:rsid w:val="00077510"/>
    <w:rsid w:val="00082A85"/>
    <w:rsid w:val="0008657A"/>
    <w:rsid w:val="0009033B"/>
    <w:rsid w:val="000A1B19"/>
    <w:rsid w:val="000A6D26"/>
    <w:rsid w:val="000C1773"/>
    <w:rsid w:val="000C5C05"/>
    <w:rsid w:val="000D508A"/>
    <w:rsid w:val="000E1645"/>
    <w:rsid w:val="000E7F3B"/>
    <w:rsid w:val="0011074C"/>
    <w:rsid w:val="00111EBB"/>
    <w:rsid w:val="00114044"/>
    <w:rsid w:val="0012207C"/>
    <w:rsid w:val="0012459A"/>
    <w:rsid w:val="00125D4E"/>
    <w:rsid w:val="001521A1"/>
    <w:rsid w:val="00152477"/>
    <w:rsid w:val="00155D97"/>
    <w:rsid w:val="00157773"/>
    <w:rsid w:val="00164124"/>
    <w:rsid w:val="001878BB"/>
    <w:rsid w:val="00191D6F"/>
    <w:rsid w:val="00191DA3"/>
    <w:rsid w:val="00193072"/>
    <w:rsid w:val="001978EC"/>
    <w:rsid w:val="001A049B"/>
    <w:rsid w:val="001A5DC7"/>
    <w:rsid w:val="001C17DB"/>
    <w:rsid w:val="001C5853"/>
    <w:rsid w:val="001D489D"/>
    <w:rsid w:val="001E5801"/>
    <w:rsid w:val="001E66BC"/>
    <w:rsid w:val="001E6C20"/>
    <w:rsid w:val="001F23A8"/>
    <w:rsid w:val="00202BF6"/>
    <w:rsid w:val="00211E48"/>
    <w:rsid w:val="0022348B"/>
    <w:rsid w:val="00226C8D"/>
    <w:rsid w:val="00233FC5"/>
    <w:rsid w:val="0023614D"/>
    <w:rsid w:val="00251A31"/>
    <w:rsid w:val="0025327E"/>
    <w:rsid w:val="00270F55"/>
    <w:rsid w:val="00272B1C"/>
    <w:rsid w:val="0027556F"/>
    <w:rsid w:val="00282E2A"/>
    <w:rsid w:val="00286EE5"/>
    <w:rsid w:val="00294AC1"/>
    <w:rsid w:val="00294DDF"/>
    <w:rsid w:val="002A2538"/>
    <w:rsid w:val="002A313A"/>
    <w:rsid w:val="002C035E"/>
    <w:rsid w:val="002C2C25"/>
    <w:rsid w:val="002C331A"/>
    <w:rsid w:val="002C3948"/>
    <w:rsid w:val="002C3CA9"/>
    <w:rsid w:val="002F1711"/>
    <w:rsid w:val="002F46E9"/>
    <w:rsid w:val="002F55C7"/>
    <w:rsid w:val="00300115"/>
    <w:rsid w:val="00300F83"/>
    <w:rsid w:val="003013F4"/>
    <w:rsid w:val="00306B0E"/>
    <w:rsid w:val="00311589"/>
    <w:rsid w:val="00315365"/>
    <w:rsid w:val="00321C5F"/>
    <w:rsid w:val="0032411C"/>
    <w:rsid w:val="00332841"/>
    <w:rsid w:val="00335370"/>
    <w:rsid w:val="0034147E"/>
    <w:rsid w:val="00347EB3"/>
    <w:rsid w:val="00356555"/>
    <w:rsid w:val="00362745"/>
    <w:rsid w:val="00362827"/>
    <w:rsid w:val="003645DD"/>
    <w:rsid w:val="00374510"/>
    <w:rsid w:val="003765A3"/>
    <w:rsid w:val="00376667"/>
    <w:rsid w:val="003813ED"/>
    <w:rsid w:val="00382345"/>
    <w:rsid w:val="00385C87"/>
    <w:rsid w:val="0039274F"/>
    <w:rsid w:val="0039299E"/>
    <w:rsid w:val="00396702"/>
    <w:rsid w:val="003A6677"/>
    <w:rsid w:val="003C2691"/>
    <w:rsid w:val="003D04B8"/>
    <w:rsid w:val="003D1C53"/>
    <w:rsid w:val="003E6E87"/>
    <w:rsid w:val="003F01D1"/>
    <w:rsid w:val="003F036C"/>
    <w:rsid w:val="00405AB4"/>
    <w:rsid w:val="00410125"/>
    <w:rsid w:val="00410A45"/>
    <w:rsid w:val="00410E3F"/>
    <w:rsid w:val="00422680"/>
    <w:rsid w:val="00433A9F"/>
    <w:rsid w:val="00435620"/>
    <w:rsid w:val="004406D8"/>
    <w:rsid w:val="00441472"/>
    <w:rsid w:val="00441702"/>
    <w:rsid w:val="00441DC4"/>
    <w:rsid w:val="00450CD0"/>
    <w:rsid w:val="0045127A"/>
    <w:rsid w:val="004569C6"/>
    <w:rsid w:val="00462732"/>
    <w:rsid w:val="0046483A"/>
    <w:rsid w:val="00476DC8"/>
    <w:rsid w:val="00481801"/>
    <w:rsid w:val="00481852"/>
    <w:rsid w:val="00483B8F"/>
    <w:rsid w:val="004842B8"/>
    <w:rsid w:val="0048562A"/>
    <w:rsid w:val="00486E54"/>
    <w:rsid w:val="0049641A"/>
    <w:rsid w:val="004A7259"/>
    <w:rsid w:val="004A76EE"/>
    <w:rsid w:val="004B0416"/>
    <w:rsid w:val="004B090B"/>
    <w:rsid w:val="004B7341"/>
    <w:rsid w:val="004C3C2D"/>
    <w:rsid w:val="004D39CE"/>
    <w:rsid w:val="004D4D49"/>
    <w:rsid w:val="004E3AB0"/>
    <w:rsid w:val="004E4A0D"/>
    <w:rsid w:val="004E5A18"/>
    <w:rsid w:val="004E6A7D"/>
    <w:rsid w:val="004E7FA5"/>
    <w:rsid w:val="004F14A0"/>
    <w:rsid w:val="004F53B2"/>
    <w:rsid w:val="004F7F6C"/>
    <w:rsid w:val="005021CF"/>
    <w:rsid w:val="005128EF"/>
    <w:rsid w:val="00527420"/>
    <w:rsid w:val="005362A1"/>
    <w:rsid w:val="005375D9"/>
    <w:rsid w:val="005416C6"/>
    <w:rsid w:val="005503BF"/>
    <w:rsid w:val="005506F7"/>
    <w:rsid w:val="005617BA"/>
    <w:rsid w:val="005639DF"/>
    <w:rsid w:val="0056502B"/>
    <w:rsid w:val="00567850"/>
    <w:rsid w:val="00576A53"/>
    <w:rsid w:val="005837F7"/>
    <w:rsid w:val="00584F88"/>
    <w:rsid w:val="0059224D"/>
    <w:rsid w:val="00596BA9"/>
    <w:rsid w:val="00596E59"/>
    <w:rsid w:val="005972B6"/>
    <w:rsid w:val="005A2471"/>
    <w:rsid w:val="005A48C9"/>
    <w:rsid w:val="005B7179"/>
    <w:rsid w:val="005B7905"/>
    <w:rsid w:val="005C2060"/>
    <w:rsid w:val="005C495D"/>
    <w:rsid w:val="005D1D67"/>
    <w:rsid w:val="005E015A"/>
    <w:rsid w:val="005E1B2F"/>
    <w:rsid w:val="005F020C"/>
    <w:rsid w:val="005F40A4"/>
    <w:rsid w:val="005F7AC1"/>
    <w:rsid w:val="00601029"/>
    <w:rsid w:val="00607A88"/>
    <w:rsid w:val="00607DF5"/>
    <w:rsid w:val="00620089"/>
    <w:rsid w:val="00630952"/>
    <w:rsid w:val="0063158C"/>
    <w:rsid w:val="0063267C"/>
    <w:rsid w:val="00634BB0"/>
    <w:rsid w:val="00637F6B"/>
    <w:rsid w:val="006428D8"/>
    <w:rsid w:val="0064404D"/>
    <w:rsid w:val="006510B3"/>
    <w:rsid w:val="00652A74"/>
    <w:rsid w:val="00653F71"/>
    <w:rsid w:val="00660FE1"/>
    <w:rsid w:val="0066244F"/>
    <w:rsid w:val="00662EEE"/>
    <w:rsid w:val="0066350E"/>
    <w:rsid w:val="00666E37"/>
    <w:rsid w:val="00666E45"/>
    <w:rsid w:val="00670600"/>
    <w:rsid w:val="00670A32"/>
    <w:rsid w:val="00670C2D"/>
    <w:rsid w:val="00672DFD"/>
    <w:rsid w:val="00673E2E"/>
    <w:rsid w:val="00690AD1"/>
    <w:rsid w:val="006A10E0"/>
    <w:rsid w:val="006A7349"/>
    <w:rsid w:val="006B3F8F"/>
    <w:rsid w:val="006B54B7"/>
    <w:rsid w:val="006B5875"/>
    <w:rsid w:val="006C2D0B"/>
    <w:rsid w:val="006C61E8"/>
    <w:rsid w:val="006D19F2"/>
    <w:rsid w:val="006D2219"/>
    <w:rsid w:val="006D7B32"/>
    <w:rsid w:val="00703283"/>
    <w:rsid w:val="007077E6"/>
    <w:rsid w:val="00710C7F"/>
    <w:rsid w:val="00714706"/>
    <w:rsid w:val="007175AA"/>
    <w:rsid w:val="007300B7"/>
    <w:rsid w:val="00731DCE"/>
    <w:rsid w:val="007632A9"/>
    <w:rsid w:val="00765702"/>
    <w:rsid w:val="007659F0"/>
    <w:rsid w:val="00767EE2"/>
    <w:rsid w:val="00780F6B"/>
    <w:rsid w:val="00784A6A"/>
    <w:rsid w:val="00786090"/>
    <w:rsid w:val="007875A1"/>
    <w:rsid w:val="00796017"/>
    <w:rsid w:val="007B2E18"/>
    <w:rsid w:val="007B4992"/>
    <w:rsid w:val="007C1D01"/>
    <w:rsid w:val="007D41C5"/>
    <w:rsid w:val="007E2697"/>
    <w:rsid w:val="007E62C5"/>
    <w:rsid w:val="00804AEA"/>
    <w:rsid w:val="0080609E"/>
    <w:rsid w:val="00831B85"/>
    <w:rsid w:val="00833941"/>
    <w:rsid w:val="008348E7"/>
    <w:rsid w:val="008355CD"/>
    <w:rsid w:val="008358DC"/>
    <w:rsid w:val="008436FE"/>
    <w:rsid w:val="00847E65"/>
    <w:rsid w:val="008518EB"/>
    <w:rsid w:val="00853D14"/>
    <w:rsid w:val="00857081"/>
    <w:rsid w:val="00875FBA"/>
    <w:rsid w:val="00891190"/>
    <w:rsid w:val="00893A55"/>
    <w:rsid w:val="0089433E"/>
    <w:rsid w:val="008A0601"/>
    <w:rsid w:val="008B7F31"/>
    <w:rsid w:val="008C0FEF"/>
    <w:rsid w:val="008C195A"/>
    <w:rsid w:val="008C238F"/>
    <w:rsid w:val="008C584A"/>
    <w:rsid w:val="008D1823"/>
    <w:rsid w:val="008D1E26"/>
    <w:rsid w:val="008D4490"/>
    <w:rsid w:val="008D75A8"/>
    <w:rsid w:val="008E48EF"/>
    <w:rsid w:val="008E4C19"/>
    <w:rsid w:val="008F085E"/>
    <w:rsid w:val="008F726E"/>
    <w:rsid w:val="009065AC"/>
    <w:rsid w:val="00915EE7"/>
    <w:rsid w:val="009247E9"/>
    <w:rsid w:val="0093438C"/>
    <w:rsid w:val="009373F3"/>
    <w:rsid w:val="009436C8"/>
    <w:rsid w:val="00951A81"/>
    <w:rsid w:val="00953F34"/>
    <w:rsid w:val="00954495"/>
    <w:rsid w:val="009559FA"/>
    <w:rsid w:val="009616F9"/>
    <w:rsid w:val="009827EA"/>
    <w:rsid w:val="009850E4"/>
    <w:rsid w:val="009904F2"/>
    <w:rsid w:val="009A2881"/>
    <w:rsid w:val="009B5903"/>
    <w:rsid w:val="009B67CB"/>
    <w:rsid w:val="009C3AC7"/>
    <w:rsid w:val="009D0D9A"/>
    <w:rsid w:val="009E1A12"/>
    <w:rsid w:val="00A01105"/>
    <w:rsid w:val="00A067FA"/>
    <w:rsid w:val="00A119AD"/>
    <w:rsid w:val="00A15019"/>
    <w:rsid w:val="00A27170"/>
    <w:rsid w:val="00A34EA4"/>
    <w:rsid w:val="00A40C6B"/>
    <w:rsid w:val="00A43106"/>
    <w:rsid w:val="00A61CB2"/>
    <w:rsid w:val="00A649CA"/>
    <w:rsid w:val="00A75088"/>
    <w:rsid w:val="00A8172A"/>
    <w:rsid w:val="00A8466B"/>
    <w:rsid w:val="00A8681C"/>
    <w:rsid w:val="00A90649"/>
    <w:rsid w:val="00AA0F93"/>
    <w:rsid w:val="00AA6787"/>
    <w:rsid w:val="00AA76CE"/>
    <w:rsid w:val="00AC57C7"/>
    <w:rsid w:val="00AC7CF7"/>
    <w:rsid w:val="00AD0776"/>
    <w:rsid w:val="00AD2FD0"/>
    <w:rsid w:val="00AE4E82"/>
    <w:rsid w:val="00AF20C9"/>
    <w:rsid w:val="00B040A8"/>
    <w:rsid w:val="00B05263"/>
    <w:rsid w:val="00B20D20"/>
    <w:rsid w:val="00B232B9"/>
    <w:rsid w:val="00B23CBA"/>
    <w:rsid w:val="00B25DB6"/>
    <w:rsid w:val="00B30873"/>
    <w:rsid w:val="00B3110E"/>
    <w:rsid w:val="00B3333F"/>
    <w:rsid w:val="00B50E2D"/>
    <w:rsid w:val="00B54DCD"/>
    <w:rsid w:val="00B6239A"/>
    <w:rsid w:val="00B654C8"/>
    <w:rsid w:val="00B91AF8"/>
    <w:rsid w:val="00B93B8A"/>
    <w:rsid w:val="00B9586B"/>
    <w:rsid w:val="00B96C43"/>
    <w:rsid w:val="00BA61DC"/>
    <w:rsid w:val="00BA703F"/>
    <w:rsid w:val="00BB4FED"/>
    <w:rsid w:val="00BD0F08"/>
    <w:rsid w:val="00BD6085"/>
    <w:rsid w:val="00BE28C9"/>
    <w:rsid w:val="00BE58E5"/>
    <w:rsid w:val="00BE7989"/>
    <w:rsid w:val="00C25912"/>
    <w:rsid w:val="00C25FDF"/>
    <w:rsid w:val="00C3273E"/>
    <w:rsid w:val="00C36316"/>
    <w:rsid w:val="00C51E8B"/>
    <w:rsid w:val="00C528C4"/>
    <w:rsid w:val="00C535D6"/>
    <w:rsid w:val="00C54605"/>
    <w:rsid w:val="00C54D7C"/>
    <w:rsid w:val="00C55F3F"/>
    <w:rsid w:val="00C6135C"/>
    <w:rsid w:val="00C662FF"/>
    <w:rsid w:val="00C8285D"/>
    <w:rsid w:val="00C82975"/>
    <w:rsid w:val="00C853E7"/>
    <w:rsid w:val="00C85F94"/>
    <w:rsid w:val="00C938C7"/>
    <w:rsid w:val="00C94B53"/>
    <w:rsid w:val="00CB05A1"/>
    <w:rsid w:val="00CB1A72"/>
    <w:rsid w:val="00CB31EF"/>
    <w:rsid w:val="00CB5B9E"/>
    <w:rsid w:val="00CC3419"/>
    <w:rsid w:val="00CC79E0"/>
    <w:rsid w:val="00CD6954"/>
    <w:rsid w:val="00CE0102"/>
    <w:rsid w:val="00CE04DC"/>
    <w:rsid w:val="00CF4F97"/>
    <w:rsid w:val="00D255CE"/>
    <w:rsid w:val="00D3365C"/>
    <w:rsid w:val="00D341EC"/>
    <w:rsid w:val="00D35F8A"/>
    <w:rsid w:val="00D40C69"/>
    <w:rsid w:val="00D44E77"/>
    <w:rsid w:val="00D535AB"/>
    <w:rsid w:val="00D60EFD"/>
    <w:rsid w:val="00D61095"/>
    <w:rsid w:val="00D62EE2"/>
    <w:rsid w:val="00D702C2"/>
    <w:rsid w:val="00D851FE"/>
    <w:rsid w:val="00D913D7"/>
    <w:rsid w:val="00D94238"/>
    <w:rsid w:val="00DB0DD5"/>
    <w:rsid w:val="00DB2352"/>
    <w:rsid w:val="00DB619B"/>
    <w:rsid w:val="00DB64E7"/>
    <w:rsid w:val="00DC7D78"/>
    <w:rsid w:val="00DE0A4C"/>
    <w:rsid w:val="00DE2FBB"/>
    <w:rsid w:val="00E01359"/>
    <w:rsid w:val="00E13185"/>
    <w:rsid w:val="00E15143"/>
    <w:rsid w:val="00E200BC"/>
    <w:rsid w:val="00E30311"/>
    <w:rsid w:val="00E342FD"/>
    <w:rsid w:val="00E50AB1"/>
    <w:rsid w:val="00E51660"/>
    <w:rsid w:val="00E60DB7"/>
    <w:rsid w:val="00E6143D"/>
    <w:rsid w:val="00E617D5"/>
    <w:rsid w:val="00E64079"/>
    <w:rsid w:val="00E705B9"/>
    <w:rsid w:val="00E71B1A"/>
    <w:rsid w:val="00E72268"/>
    <w:rsid w:val="00E766A3"/>
    <w:rsid w:val="00E93A15"/>
    <w:rsid w:val="00E93D3E"/>
    <w:rsid w:val="00E94934"/>
    <w:rsid w:val="00EA1D16"/>
    <w:rsid w:val="00EA2935"/>
    <w:rsid w:val="00EA36ED"/>
    <w:rsid w:val="00EC1198"/>
    <w:rsid w:val="00EC3A08"/>
    <w:rsid w:val="00EC7F88"/>
    <w:rsid w:val="00ED2701"/>
    <w:rsid w:val="00EE13C2"/>
    <w:rsid w:val="00EE2267"/>
    <w:rsid w:val="00EE49DE"/>
    <w:rsid w:val="00EE608E"/>
    <w:rsid w:val="00EF2845"/>
    <w:rsid w:val="00EF2CD3"/>
    <w:rsid w:val="00F02325"/>
    <w:rsid w:val="00F02B61"/>
    <w:rsid w:val="00F13F3E"/>
    <w:rsid w:val="00F3085A"/>
    <w:rsid w:val="00F3308B"/>
    <w:rsid w:val="00F35145"/>
    <w:rsid w:val="00F37AB9"/>
    <w:rsid w:val="00F4153A"/>
    <w:rsid w:val="00F45469"/>
    <w:rsid w:val="00F522EB"/>
    <w:rsid w:val="00F62994"/>
    <w:rsid w:val="00F65C20"/>
    <w:rsid w:val="00F70247"/>
    <w:rsid w:val="00F7760B"/>
    <w:rsid w:val="00F81BDD"/>
    <w:rsid w:val="00F85261"/>
    <w:rsid w:val="00FB1092"/>
    <w:rsid w:val="00FC0683"/>
    <w:rsid w:val="00FC4C25"/>
    <w:rsid w:val="00FC6621"/>
    <w:rsid w:val="00FC6A1F"/>
    <w:rsid w:val="00FC7C27"/>
    <w:rsid w:val="00FD363F"/>
    <w:rsid w:val="00FF0A1E"/>
    <w:rsid w:val="00FF66FC"/>
    <w:rsid w:val="0478B46A"/>
    <w:rsid w:val="0FF73D3D"/>
    <w:rsid w:val="22B2C706"/>
    <w:rsid w:val="2E768979"/>
    <w:rsid w:val="3A1E5888"/>
    <w:rsid w:val="448DC394"/>
    <w:rsid w:val="48FF4195"/>
    <w:rsid w:val="523BEA1F"/>
    <w:rsid w:val="79AC719B"/>
    <w:rsid w:val="7DCD2C3F"/>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chartTrackingRefBased/>
  <w15:docId w15:val="{14D53751-7080-426E-ADFB-C100B280C7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iPriority="0"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tabs>
        <w:tab w:val="left" w:pos="0"/>
      </w:tabs>
      <w:spacing w:before="240"/>
      <w:ind w:left="0"/>
      <w:outlineLvl w:val="0"/>
    </w:pPr>
    <w:rPr>
      <w:rFonts w:eastAsiaTheme="majorEastAsia" w:cstheme="majorBidi"/>
      <w:b/>
      <w:caps/>
      <w:color w:val="000000" w:themeColor="text1"/>
      <w:sz w:val="28"/>
      <w:szCs w:val="32"/>
    </w:rPr>
  </w:style>
  <w:style w:type="paragraph" w:styleId="Ttulo2">
    <w:name w:val="heading 2"/>
    <w:aliases w:val="SAESA"/>
    <w:basedOn w:val="Normal"/>
    <w:next w:val="Normal"/>
    <w:link w:val="Ttulo2Car"/>
    <w:unhideWhenUsed/>
    <w:qFormat/>
    <w:rsid w:val="00E6143D"/>
    <w:pPr>
      <w:keepNext/>
      <w:keepLines/>
      <w:spacing w:before="120"/>
      <w:ind w:left="0"/>
      <w:outlineLvl w:val="1"/>
    </w:pPr>
    <w:rPr>
      <w:rFonts w:eastAsiaTheme="majorEastAsia" w:cstheme="majorBidi"/>
      <w:caps/>
      <w:sz w:val="24"/>
      <w:szCs w:val="26"/>
    </w:rPr>
  </w:style>
  <w:style w:type="paragraph" w:styleId="Ttulo3">
    <w:name w:val="heading 3"/>
    <w:basedOn w:val="Normal"/>
    <w:next w:val="Normal"/>
    <w:link w:val="Ttulo3Car"/>
    <w:autoRedefine/>
    <w:qFormat/>
    <w:rsid w:val="00F35145"/>
    <w:pPr>
      <w:keepNext/>
      <w:keepLines/>
      <w:numPr>
        <w:ilvl w:val="3"/>
        <w:numId w:val="1"/>
      </w:numPr>
      <w:spacing w:before="120" w:line="288" w:lineRule="auto"/>
      <w:ind w:left="1134" w:hanging="1134"/>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nhideWhenUsed/>
    <w:qFormat/>
    <w:rsid w:val="0034147E"/>
    <w:pPr>
      <w:keepNext/>
      <w:keepLines/>
      <w:spacing w:before="120"/>
      <w:ind w:left="0"/>
      <w:outlineLvl w:val="3"/>
    </w:pPr>
    <w:rPr>
      <w:rFonts w:eastAsiaTheme="majorEastAsia" w:cstheme="majorBidi"/>
      <w:iCs/>
      <w:sz w:val="24"/>
    </w:rPr>
  </w:style>
  <w:style w:type="paragraph" w:styleId="Ttulo50">
    <w:name w:val="heading 5"/>
    <w:basedOn w:val="Normal"/>
    <w:next w:val="Normal"/>
    <w:link w:val="Ttulo5Car"/>
    <w:unhideWhenUsed/>
    <w:qFormat/>
    <w:rsid w:val="00A34EA4"/>
    <w:pPr>
      <w:keepNext/>
      <w:keepLines/>
      <w:spacing w:before="40" w:after="0"/>
      <w:ind w:left="0"/>
      <w:outlineLvl w:val="4"/>
    </w:pPr>
    <w:rPr>
      <w:rFonts w:eastAsiaTheme="majorEastAsia" w:cstheme="majorBidi"/>
      <w:color w:val="2F5496" w:themeColor="accent1" w:themeShade="BF"/>
    </w:rPr>
  </w:style>
  <w:style w:type="paragraph" w:styleId="Ttulo6">
    <w:name w:val="heading 6"/>
    <w:basedOn w:val="Normal"/>
    <w:next w:val="Normal"/>
    <w:link w:val="Ttulo6Car"/>
    <w:unhideWhenUsed/>
    <w:qFormat/>
    <w:rsid w:val="00A34EA4"/>
    <w:pPr>
      <w:keepNext/>
      <w:keepLines/>
      <w:spacing w:before="40" w:after="0"/>
      <w:ind w:left="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spacing w:before="40" w:after="0"/>
      <w:ind w:left="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spacing w:before="40" w:after="0"/>
      <w:ind w:left="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spacing w:before="40" w:after="0"/>
      <w:ind w:left="0"/>
      <w:outlineLvl w:val="8"/>
    </w:pPr>
    <w:rPr>
      <w:rFonts w:eastAsiaTheme="majorEastAsia" w:cstheme="majorBidi"/>
      <w:i/>
      <w:iCs/>
      <w:color w:val="272727" w:themeColor="text1" w:themeTint="D8"/>
      <w:sz w:val="21"/>
      <w:szCs w:val="21"/>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3Car" w:customStyle="1">
    <w:name w:val="Título 3 Car"/>
    <w:basedOn w:val="Fuentedeprrafopredeter"/>
    <w:link w:val="Ttulo3"/>
    <w:rsid w:val="00F35145"/>
    <w:rPr>
      <w:rFonts w:eastAsia="Times New Roman" w:cs="Times New Roman" w:asciiTheme="majorHAnsi" w:hAnsiTheme="majorHAnsi"/>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B9586B"/>
  </w:style>
  <w:style w:type="character" w:styleId="Ttulo1Car" w:customStyle="1">
    <w:name w:val="Título 1 Car"/>
    <w:basedOn w:val="Fuentedeprrafopredeter"/>
    <w:link w:val="Ttulo1"/>
    <w:uiPriority w:val="9"/>
    <w:rsid w:val="00E6143D"/>
    <w:rPr>
      <w:rFonts w:asciiTheme="majorHAnsi" w:hAnsiTheme="majorHAnsi" w:eastAsiaTheme="majorEastAsia" w:cstheme="majorBidi"/>
      <w:b/>
      <w:caps/>
      <w:color w:val="000000" w:themeColor="text1"/>
      <w:sz w:val="28"/>
      <w:szCs w:val="32"/>
    </w:rPr>
  </w:style>
  <w:style w:type="character" w:styleId="Ttulo2Car" w:customStyle="1">
    <w:name w:val="Título 2 Car"/>
    <w:aliases w:val="SAESA Car"/>
    <w:basedOn w:val="Fuentedeprrafopredeter"/>
    <w:link w:val="Ttulo2"/>
    <w:rsid w:val="00E6143D"/>
    <w:rPr>
      <w:rFonts w:asciiTheme="majorHAnsi" w:hAnsiTheme="majorHAnsi" w:eastAsiaTheme="majorEastAsia" w:cstheme="majorBidi"/>
      <w:caps/>
      <w:sz w:val="24"/>
      <w:szCs w:val="26"/>
    </w:rPr>
  </w:style>
  <w:style w:type="character" w:styleId="Ttulo4Car" w:customStyle="1">
    <w:name w:val="Título 4 Car"/>
    <w:basedOn w:val="Fuentedeprrafopredeter"/>
    <w:link w:val="Ttulo4"/>
    <w:rsid w:val="0034147E"/>
    <w:rPr>
      <w:rFonts w:asciiTheme="majorHAnsi" w:hAnsiTheme="majorHAnsi" w:eastAsiaTheme="majorEastAsia" w:cstheme="majorBidi"/>
      <w:iCs/>
      <w:sz w:val="24"/>
    </w:rPr>
  </w:style>
  <w:style w:type="character" w:styleId="Ttulo5Car" w:customStyle="1">
    <w:name w:val="Título 5 Car"/>
    <w:basedOn w:val="Fuentedeprrafopredeter"/>
    <w:link w:val="Ttulo50"/>
    <w:rsid w:val="00A34EA4"/>
    <w:rPr>
      <w:rFonts w:asciiTheme="majorHAnsi" w:hAnsiTheme="majorHAnsi" w:eastAsiaTheme="majorEastAsia" w:cstheme="majorBidi"/>
      <w:color w:val="2F5496" w:themeColor="accent1" w:themeShade="BF"/>
    </w:rPr>
  </w:style>
  <w:style w:type="character" w:styleId="Ttulo6Car" w:customStyle="1">
    <w:name w:val="Título 6 Car"/>
    <w:basedOn w:val="Fuentedeprrafopredeter"/>
    <w:link w:val="Ttulo6"/>
    <w:rsid w:val="00A34EA4"/>
    <w:rPr>
      <w:rFonts w:asciiTheme="majorHAnsi" w:hAnsiTheme="majorHAnsi" w:eastAsiaTheme="majorEastAsia" w:cstheme="majorBidi"/>
      <w:color w:val="1F3763" w:themeColor="accent1" w:themeShade="7F"/>
    </w:rPr>
  </w:style>
  <w:style w:type="character" w:styleId="Ttulo7Car" w:customStyle="1">
    <w:name w:val="Título 7 Car"/>
    <w:basedOn w:val="Fuentedeprrafopredeter"/>
    <w:link w:val="Ttulo7"/>
    <w:uiPriority w:val="9"/>
    <w:semiHidden/>
    <w:rsid w:val="00A34EA4"/>
    <w:rPr>
      <w:rFonts w:asciiTheme="majorHAnsi" w:hAnsiTheme="majorHAnsi" w:eastAsiaTheme="majorEastAsia" w:cstheme="majorBidi"/>
      <w:i/>
      <w:iCs/>
      <w:color w:val="1F3763" w:themeColor="accent1" w:themeShade="7F"/>
    </w:rPr>
  </w:style>
  <w:style w:type="character" w:styleId="Ttulo8Car" w:customStyle="1">
    <w:name w:val="Título 8 Car"/>
    <w:basedOn w:val="Fuentedeprrafopredeter"/>
    <w:link w:val="Ttulo8"/>
    <w:uiPriority w:val="9"/>
    <w:semiHidden/>
    <w:rsid w:val="00A34EA4"/>
    <w:rPr>
      <w:rFonts w:asciiTheme="majorHAnsi" w:hAnsiTheme="majorHAnsi" w:eastAsiaTheme="majorEastAsia" w:cstheme="majorBidi"/>
      <w:color w:val="272727" w:themeColor="text1" w:themeTint="D8"/>
      <w:sz w:val="21"/>
      <w:szCs w:val="21"/>
    </w:rPr>
  </w:style>
  <w:style w:type="character" w:styleId="Ttulo9Car" w:customStyle="1">
    <w:name w:val="Título 9 Car"/>
    <w:basedOn w:val="Fuentedeprrafopredeter"/>
    <w:link w:val="Ttulo9"/>
    <w:uiPriority w:val="9"/>
    <w:semiHidden/>
    <w:rsid w:val="00A34EA4"/>
    <w:rPr>
      <w:rFonts w:asciiTheme="majorHAnsi" w:hAnsiTheme="majorHAnsi" w:eastAsiaTheme="majorEastAsia" w:cstheme="majorBidi"/>
      <w:i/>
      <w:iCs/>
      <w:color w:val="272727" w:themeColor="text1" w:themeTint="D8"/>
      <w:sz w:val="21"/>
      <w:szCs w:val="21"/>
    </w:rPr>
  </w:style>
  <w:style w:type="paragraph" w:styleId="TtuloTDC">
    <w:name w:val="TOC Heading"/>
    <w:basedOn w:val="Ttulo1"/>
    <w:next w:val="Normal"/>
    <w:uiPriority w:val="39"/>
    <w:unhideWhenUsed/>
    <w:qFormat/>
    <w:rsid w:val="00E6143D"/>
    <w:p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styleId="TextodegloboCar" w:customStyle="1">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aliases w:val="Numbered Para 1,Dot pt,No Spacing1,List Paragraph Char Char Char,Indicator Text,List Paragraph1,Bullet Points,MAIN CONTENT,List Paragraph12,F5 List Paragraph,Identado multinivel,lp1,Bullet List,FooterText,numbered,Paragraphe de liste1"/>
    <w:basedOn w:val="Normal"/>
    <w:link w:val="PrrafodelistaCar"/>
    <w:uiPriority w:val="1"/>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styleId="msonormal0" w:customStyle="1">
    <w:name w:val="msonormal"/>
    <w:basedOn w:val="Normal"/>
    <w:rsid w:val="004D4D49"/>
    <w:pPr>
      <w:spacing w:before="100" w:beforeAutospacing="1" w:after="100" w:afterAutospacing="1" w:line="240" w:lineRule="auto"/>
      <w:ind w:left="0"/>
      <w:jc w:val="left"/>
    </w:pPr>
    <w:rPr>
      <w:rFonts w:ascii="Times New Roman" w:hAnsi="Times New Roman" w:eastAsia="Times New Roman" w:cs="Times New Roman"/>
      <w:sz w:val="24"/>
      <w:szCs w:val="24"/>
      <w:lang w:eastAsia="es-CL"/>
    </w:rPr>
  </w:style>
  <w:style w:type="paragraph" w:styleId="font5" w:customStyle="1">
    <w:name w:val="font5"/>
    <w:basedOn w:val="Normal"/>
    <w:rsid w:val="004D4D49"/>
    <w:pP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font6" w:customStyle="1">
    <w:name w:val="font6"/>
    <w:basedOn w:val="Normal"/>
    <w:rsid w:val="004D4D49"/>
    <w:pP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font7" w:customStyle="1">
    <w:name w:val="font7"/>
    <w:basedOn w:val="Normal"/>
    <w:rsid w:val="004D4D49"/>
    <w:pPr>
      <w:spacing w:before="100" w:beforeAutospacing="1" w:after="100" w:afterAutospacing="1" w:line="240" w:lineRule="auto"/>
      <w:ind w:left="0"/>
      <w:jc w:val="left"/>
    </w:pPr>
    <w:rPr>
      <w:rFonts w:ascii="Calibri" w:hAnsi="Calibri" w:eastAsia="Times New Roman" w:cs="Times New Roman"/>
      <w:i/>
      <w:iCs/>
      <w:sz w:val="16"/>
      <w:szCs w:val="16"/>
      <w:lang w:eastAsia="es-CL"/>
    </w:rPr>
  </w:style>
  <w:style w:type="paragraph" w:styleId="xl65" w:customStyle="1">
    <w:name w:val="xl65"/>
    <w:basedOn w:val="Normal"/>
    <w:rsid w:val="004D4D49"/>
    <w:pPr>
      <w:spacing w:before="100" w:beforeAutospacing="1" w:after="100" w:afterAutospacing="1" w:line="240" w:lineRule="auto"/>
      <w:ind w:left="0"/>
      <w:jc w:val="center"/>
    </w:pPr>
    <w:rPr>
      <w:rFonts w:ascii="Times New Roman" w:hAnsi="Times New Roman" w:eastAsia="Times New Roman" w:cs="Times New Roman"/>
      <w:sz w:val="24"/>
      <w:szCs w:val="24"/>
      <w:lang w:eastAsia="es-CL"/>
    </w:rPr>
  </w:style>
  <w:style w:type="paragraph" w:styleId="xl66" w:customStyle="1">
    <w:name w:val="xl66"/>
    <w:basedOn w:val="Normal"/>
    <w:rsid w:val="004D4D49"/>
    <w:pPr>
      <w:pBdr>
        <w:left w:val="single" w:color="auto" w:sz="8" w:space="0"/>
      </w:pBdr>
      <w:spacing w:before="100" w:beforeAutospacing="1" w:after="100" w:afterAutospacing="1" w:line="240" w:lineRule="auto"/>
      <w:ind w:left="0"/>
      <w:jc w:val="center"/>
    </w:pPr>
    <w:rPr>
      <w:rFonts w:ascii="Times New Roman" w:hAnsi="Times New Roman" w:eastAsia="Times New Roman" w:cs="Times New Roman"/>
      <w:sz w:val="24"/>
      <w:szCs w:val="24"/>
      <w:lang w:eastAsia="es-CL"/>
    </w:rPr>
  </w:style>
  <w:style w:type="paragraph" w:styleId="xl67" w:customStyle="1">
    <w:name w:val="xl67"/>
    <w:basedOn w:val="Normal"/>
    <w:rsid w:val="004D4D49"/>
    <w:pPr>
      <w:spacing w:before="100" w:beforeAutospacing="1" w:after="100" w:afterAutospacing="1" w:line="240" w:lineRule="auto"/>
      <w:ind w:left="0"/>
      <w:jc w:val="right"/>
    </w:pPr>
    <w:rPr>
      <w:rFonts w:ascii="Times New Roman" w:hAnsi="Times New Roman" w:eastAsia="Times New Roman" w:cs="Times New Roman"/>
      <w:sz w:val="24"/>
      <w:szCs w:val="24"/>
      <w:lang w:eastAsia="es-CL"/>
    </w:rPr>
  </w:style>
  <w:style w:type="paragraph" w:styleId="xl68" w:customStyle="1">
    <w:name w:val="xl68"/>
    <w:basedOn w:val="Normal"/>
    <w:rsid w:val="004D4D49"/>
    <w:pPr>
      <w:spacing w:before="100" w:beforeAutospacing="1" w:after="100" w:afterAutospacing="1" w:line="240" w:lineRule="auto"/>
      <w:ind w:left="0"/>
      <w:jc w:val="center"/>
      <w:textAlignment w:val="center"/>
    </w:pPr>
    <w:rPr>
      <w:rFonts w:ascii="Times New Roman" w:hAnsi="Times New Roman" w:eastAsia="Times New Roman" w:cs="Times New Roman"/>
      <w:sz w:val="24"/>
      <w:szCs w:val="24"/>
      <w:lang w:eastAsia="es-CL"/>
    </w:rPr>
  </w:style>
  <w:style w:type="paragraph" w:styleId="xl69" w:customStyle="1">
    <w:name w:val="xl6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0" w:customStyle="1">
    <w:name w:val="xl7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1" w:customStyle="1">
    <w:name w:val="xl71"/>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sz w:val="16"/>
      <w:szCs w:val="16"/>
      <w:lang w:eastAsia="es-CL"/>
    </w:rPr>
  </w:style>
  <w:style w:type="paragraph" w:styleId="xl72" w:customStyle="1">
    <w:name w:val="xl7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sz w:val="16"/>
      <w:szCs w:val="16"/>
      <w:lang w:eastAsia="es-CL"/>
    </w:rPr>
  </w:style>
  <w:style w:type="paragraph" w:styleId="xl73" w:customStyle="1">
    <w:name w:val="xl7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4" w:customStyle="1">
    <w:name w:val="xl7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sz w:val="16"/>
      <w:szCs w:val="16"/>
      <w:lang w:eastAsia="es-CL"/>
    </w:rPr>
  </w:style>
  <w:style w:type="paragraph" w:styleId="xl75" w:customStyle="1">
    <w:name w:val="xl75"/>
    <w:basedOn w:val="Normal"/>
    <w:rsid w:val="004D4D49"/>
    <w:pP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76" w:customStyle="1">
    <w:name w:val="xl76"/>
    <w:basedOn w:val="Normal"/>
    <w:rsid w:val="004D4D49"/>
    <w:pP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77" w:customStyle="1">
    <w:name w:val="xl77"/>
    <w:basedOn w:val="Normal"/>
    <w:rsid w:val="004D4D49"/>
    <w:pP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8" w:customStyle="1">
    <w:name w:val="xl78"/>
    <w:basedOn w:val="Normal"/>
    <w:rsid w:val="004D4D49"/>
    <w:pPr>
      <w:spacing w:before="100" w:beforeAutospacing="1" w:after="100" w:afterAutospacing="1" w:line="240" w:lineRule="auto"/>
      <w:ind w:left="0"/>
      <w:jc w:val="center"/>
      <w:textAlignment w:val="center"/>
    </w:pPr>
    <w:rPr>
      <w:rFonts w:ascii="Calibri" w:hAnsi="Calibri" w:eastAsia="Times New Roman" w:cs="Times New Roman"/>
      <w:b/>
      <w:bCs/>
      <w:sz w:val="16"/>
      <w:szCs w:val="16"/>
      <w:lang w:eastAsia="es-CL"/>
    </w:rPr>
  </w:style>
  <w:style w:type="paragraph" w:styleId="xl79" w:customStyle="1">
    <w:name w:val="xl79"/>
    <w:basedOn w:val="Normal"/>
    <w:rsid w:val="004D4D49"/>
    <w:pP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paragraph" w:styleId="xl80" w:customStyle="1">
    <w:name w:val="xl8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Arial" w:hAnsi="Arial" w:eastAsia="Times New Roman" w:cs="Arial"/>
      <w:b/>
      <w:bCs/>
      <w:sz w:val="24"/>
      <w:szCs w:val="24"/>
      <w:lang w:eastAsia="es-CL"/>
    </w:rPr>
  </w:style>
  <w:style w:type="paragraph" w:styleId="xl81" w:customStyle="1">
    <w:name w:val="xl81"/>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Arial" w:hAnsi="Arial" w:eastAsia="Times New Roman" w:cs="Arial"/>
      <w:sz w:val="24"/>
      <w:szCs w:val="24"/>
      <w:lang w:eastAsia="es-CL"/>
    </w:rPr>
  </w:style>
  <w:style w:type="paragraph" w:styleId="xl82" w:customStyle="1">
    <w:name w:val="xl8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83" w:customStyle="1">
    <w:name w:val="xl8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paragraph" w:styleId="xl84" w:customStyle="1">
    <w:name w:val="xl8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85" w:customStyle="1">
    <w:name w:val="xl85"/>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sz w:val="16"/>
      <w:szCs w:val="16"/>
      <w:lang w:eastAsia="es-CL"/>
    </w:rPr>
  </w:style>
  <w:style w:type="paragraph" w:styleId="xl86" w:customStyle="1">
    <w:name w:val="xl86"/>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b/>
      <w:bCs/>
      <w:sz w:val="16"/>
      <w:szCs w:val="16"/>
      <w:lang w:eastAsia="es-CL"/>
    </w:rPr>
  </w:style>
  <w:style w:type="paragraph" w:styleId="xl87" w:customStyle="1">
    <w:name w:val="xl87"/>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b/>
      <w:bCs/>
      <w:sz w:val="16"/>
      <w:szCs w:val="16"/>
      <w:lang w:eastAsia="es-CL"/>
    </w:rPr>
  </w:style>
  <w:style w:type="paragraph" w:styleId="xl88" w:customStyle="1">
    <w:name w:val="xl88"/>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89" w:customStyle="1">
    <w:name w:val="xl8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90" w:customStyle="1">
    <w:name w:val="xl9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paragraph" w:styleId="xl91" w:customStyle="1">
    <w:name w:val="xl91"/>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92" w:customStyle="1">
    <w:name w:val="xl9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i/>
      <w:iCs/>
      <w:sz w:val="16"/>
      <w:szCs w:val="16"/>
      <w:lang w:eastAsia="es-CL"/>
    </w:rPr>
  </w:style>
  <w:style w:type="paragraph" w:styleId="xl93" w:customStyle="1">
    <w:name w:val="xl9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i/>
      <w:iCs/>
      <w:sz w:val="16"/>
      <w:szCs w:val="16"/>
      <w:lang w:eastAsia="es-CL"/>
    </w:rPr>
  </w:style>
  <w:style w:type="paragraph" w:styleId="xl94" w:customStyle="1">
    <w:name w:val="xl9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95" w:customStyle="1">
    <w:name w:val="xl95"/>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96" w:customStyle="1">
    <w:name w:val="xl96"/>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97" w:customStyle="1">
    <w:name w:val="xl97"/>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98" w:customStyle="1">
    <w:name w:val="xl98"/>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99" w:customStyle="1">
    <w:name w:val="xl9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b/>
      <w:bCs/>
      <w:sz w:val="16"/>
      <w:szCs w:val="16"/>
      <w:lang w:eastAsia="es-CL"/>
    </w:rPr>
  </w:style>
  <w:style w:type="paragraph" w:styleId="xl100" w:customStyle="1">
    <w:name w:val="xl10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i/>
      <w:iCs/>
      <w:sz w:val="16"/>
      <w:szCs w:val="16"/>
      <w:lang w:eastAsia="es-CL"/>
    </w:rPr>
  </w:style>
  <w:style w:type="paragraph" w:styleId="xl101" w:customStyle="1">
    <w:name w:val="xl101"/>
    <w:basedOn w:val="Normal"/>
    <w:rsid w:val="004D4D49"/>
    <w:pPr>
      <w:pBdr>
        <w:top w:val="single" w:color="auto" w:sz="4" w:space="0"/>
        <w:left w:val="single" w:color="auto" w:sz="4" w:space="9"/>
        <w:bottom w:val="single" w:color="auto" w:sz="4" w:space="0"/>
        <w:right w:val="single" w:color="auto" w:sz="4" w:space="0"/>
      </w:pBdr>
      <w:spacing w:before="100" w:beforeAutospacing="1" w:after="100" w:afterAutospacing="1" w:line="240" w:lineRule="auto"/>
      <w:ind w:left="0" w:firstLine="100" w:firstLineChars="100"/>
      <w:jc w:val="left"/>
    </w:pPr>
    <w:rPr>
      <w:rFonts w:ascii="Calibri" w:hAnsi="Calibri" w:eastAsia="Times New Roman" w:cs="Times New Roman"/>
      <w:i/>
      <w:iCs/>
      <w:sz w:val="16"/>
      <w:szCs w:val="16"/>
      <w:lang w:eastAsia="es-CL"/>
    </w:rPr>
  </w:style>
  <w:style w:type="paragraph" w:styleId="xl102" w:customStyle="1">
    <w:name w:val="xl10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top"/>
    </w:pPr>
    <w:rPr>
      <w:rFonts w:ascii="Calibri" w:hAnsi="Calibri" w:eastAsia="Times New Roman" w:cs="Times New Roman"/>
      <w:i/>
      <w:iCs/>
      <w:sz w:val="16"/>
      <w:szCs w:val="16"/>
      <w:lang w:eastAsia="es-CL"/>
    </w:rPr>
  </w:style>
  <w:style w:type="paragraph" w:styleId="xl103" w:customStyle="1">
    <w:name w:val="xl10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top"/>
    </w:pPr>
    <w:rPr>
      <w:rFonts w:ascii="Calibri" w:hAnsi="Calibri" w:eastAsia="Times New Roman" w:cs="Times New Roman"/>
      <w:i/>
      <w:iCs/>
      <w:sz w:val="16"/>
      <w:szCs w:val="16"/>
      <w:lang w:eastAsia="es-CL"/>
    </w:rPr>
  </w:style>
  <w:style w:type="paragraph" w:styleId="xl104" w:customStyle="1">
    <w:name w:val="xl10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right"/>
    </w:pPr>
    <w:rPr>
      <w:rFonts w:ascii="Calibri" w:hAnsi="Calibri" w:eastAsia="Times New Roman" w:cs="Times New Roman"/>
      <w:sz w:val="16"/>
      <w:szCs w:val="16"/>
      <w:lang w:eastAsia="es-CL"/>
    </w:rPr>
  </w:style>
  <w:style w:type="paragraph" w:styleId="xl105" w:customStyle="1">
    <w:name w:val="xl105"/>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i/>
      <w:iCs/>
      <w:sz w:val="16"/>
      <w:szCs w:val="16"/>
      <w:lang w:eastAsia="es-CL"/>
    </w:rPr>
  </w:style>
  <w:style w:type="paragraph" w:styleId="xl106" w:customStyle="1">
    <w:name w:val="xl106"/>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color w:val="FFFFFF"/>
      <w:sz w:val="16"/>
      <w:szCs w:val="16"/>
      <w:lang w:eastAsia="es-CL"/>
    </w:rPr>
  </w:style>
  <w:style w:type="paragraph" w:styleId="xl107" w:customStyle="1">
    <w:name w:val="xl107"/>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b/>
      <w:bCs/>
      <w:sz w:val="16"/>
      <w:szCs w:val="16"/>
      <w:lang w:eastAsia="es-CL"/>
    </w:rPr>
  </w:style>
  <w:style w:type="paragraph" w:styleId="xl108" w:customStyle="1">
    <w:name w:val="xl108"/>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109" w:customStyle="1">
    <w:name w:val="xl10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sz w:val="16"/>
      <w:szCs w:val="16"/>
      <w:lang w:eastAsia="es-CL"/>
    </w:rPr>
  </w:style>
  <w:style w:type="paragraph" w:styleId="xl110" w:customStyle="1">
    <w:name w:val="xl11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sz w:val="16"/>
      <w:szCs w:val="16"/>
      <w:lang w:eastAsia="es-CL"/>
    </w:rPr>
  </w:style>
  <w:style w:type="paragraph" w:styleId="xl111" w:customStyle="1">
    <w:name w:val="xl111"/>
    <w:basedOn w:val="Normal"/>
    <w:rsid w:val="004D4D49"/>
    <w:pP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table" w:styleId="Tablaconcuadrcula">
    <w:name w:val="Table Grid"/>
    <w:basedOn w:val="Tablanormal"/>
    <w:rsid w:val="004D4D4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Normal3" w:customStyle="1">
    <w:name w:val="Normal 3"/>
    <w:basedOn w:val="Normal"/>
    <w:qFormat/>
    <w:rsid w:val="005F7AC1"/>
    <w:pPr>
      <w:spacing w:line="288" w:lineRule="auto"/>
      <w:ind w:left="720"/>
    </w:pPr>
    <w:rPr>
      <w:rFonts w:ascii="Arial Narrow" w:hAnsi="Arial Narrow" w:eastAsia="Times New Roman" w:cs="Times New Roman"/>
      <w:sz w:val="24"/>
      <w:szCs w:val="24"/>
      <w:lang w:eastAsia="es-CL"/>
    </w:rPr>
  </w:style>
  <w:style w:type="paragraph" w:styleId="Descripcin">
    <w:name w:val="caption"/>
    <w:basedOn w:val="Normal"/>
    <w:next w:val="Normal"/>
    <w:link w:val="DescripcinCar"/>
    <w:qFormat/>
    <w:rsid w:val="005F7AC1"/>
    <w:pPr>
      <w:keepNext/>
      <w:tabs>
        <w:tab w:val="left" w:pos="2160"/>
      </w:tabs>
      <w:spacing w:after="0" w:line="288" w:lineRule="auto"/>
      <w:ind w:left="1298" w:hanging="1298"/>
      <w:jc w:val="center"/>
    </w:pPr>
    <w:rPr>
      <w:rFonts w:ascii="Arial Narrow" w:hAnsi="Arial Narrow" w:eastAsia="Times New Roman" w:cs="Arial"/>
      <w:sz w:val="20"/>
      <w:szCs w:val="24"/>
      <w:lang w:eastAsia="es-CL"/>
    </w:rPr>
  </w:style>
  <w:style w:type="paragraph" w:styleId="Para0dash" w:customStyle="1">
    <w:name w:val="Para 0 dash"/>
    <w:basedOn w:val="Normal"/>
    <w:rsid w:val="005F7AC1"/>
    <w:pPr>
      <w:numPr>
        <w:numId w:val="2"/>
      </w:numPr>
      <w:tabs>
        <w:tab w:val="clear" w:pos="397"/>
        <w:tab w:val="num" w:pos="1080"/>
      </w:tabs>
      <w:spacing w:after="60" w:line="300" w:lineRule="auto"/>
      <w:ind w:left="1080" w:hanging="360"/>
    </w:pPr>
    <w:rPr>
      <w:rFonts w:ascii="Arial" w:hAnsi="Arial" w:eastAsia="Times New Roman" w:cs="Times New Roman"/>
      <w:color w:val="000000"/>
    </w:rPr>
  </w:style>
  <w:style w:type="character" w:styleId="PrrafodelistaCar" w:customStyle="1">
    <w:name w:val="Párrafo de lista Car"/>
    <w:aliases w:val="Numbered Para 1 Car,Dot pt Car,No Spacing1 Car,List Paragraph Char Char Char Car,Indicator Text Car,List Paragraph1 Car,Bullet Points Car,MAIN CONTENT Car,List Paragraph12 Car,F5 List Paragraph Car,Identado multinivel Car,lp1 Car"/>
    <w:basedOn w:val="Fuentedeprrafopredeter"/>
    <w:link w:val="Prrafodelista"/>
    <w:uiPriority w:val="1"/>
    <w:qFormat/>
    <w:locked/>
    <w:rsid w:val="005F7AC1"/>
    <w:rPr>
      <w:rFonts w:asciiTheme="majorHAnsi" w:hAnsiTheme="majorHAnsi"/>
    </w:rPr>
  </w:style>
  <w:style w:type="character" w:styleId="DescripcinCar" w:customStyle="1">
    <w:name w:val="Descripción Car"/>
    <w:basedOn w:val="Fuentedeprrafopredeter"/>
    <w:link w:val="Descripcin"/>
    <w:rsid w:val="005F7AC1"/>
    <w:rPr>
      <w:rFonts w:ascii="Arial Narrow" w:hAnsi="Arial Narrow" w:eastAsia="Times New Roman" w:cs="Arial"/>
      <w:sz w:val="20"/>
      <w:szCs w:val="24"/>
      <w:lang w:eastAsia="es-CL"/>
    </w:rPr>
  </w:style>
  <w:style w:type="paragraph" w:styleId="Sinespaciado">
    <w:name w:val="No Spacing"/>
    <w:link w:val="SinespaciadoCar"/>
    <w:uiPriority w:val="1"/>
    <w:qFormat/>
    <w:rsid w:val="005F7AC1"/>
    <w:pPr>
      <w:spacing w:after="0" w:line="240" w:lineRule="auto"/>
      <w:jc w:val="both"/>
    </w:pPr>
    <w:rPr>
      <w:rFonts w:ascii="Arial Narrow" w:hAnsi="Arial Narrow" w:eastAsia="Times New Roman" w:cs="Times New Roman"/>
      <w:sz w:val="24"/>
      <w:szCs w:val="24"/>
      <w:lang w:val="es-ES" w:eastAsia="fr-FR"/>
    </w:rPr>
  </w:style>
  <w:style w:type="character" w:styleId="SinespaciadoCar" w:customStyle="1">
    <w:name w:val="Sin espaciado Car"/>
    <w:basedOn w:val="Fuentedeprrafopredeter"/>
    <w:link w:val="Sinespaciado"/>
    <w:uiPriority w:val="1"/>
    <w:rsid w:val="005F7AC1"/>
    <w:rPr>
      <w:rFonts w:ascii="Arial Narrow" w:hAnsi="Arial Narrow" w:eastAsia="Times New Roman" w:cs="Times New Roman"/>
      <w:sz w:val="24"/>
      <w:szCs w:val="24"/>
      <w:lang w:val="es-ES" w:eastAsia="fr-FR"/>
    </w:rPr>
  </w:style>
  <w:style w:type="character" w:styleId="Textodelmarcadordeposicin">
    <w:name w:val="Placeholder Text"/>
    <w:basedOn w:val="Fuentedeprrafopredeter"/>
    <w:uiPriority w:val="99"/>
    <w:semiHidden/>
    <w:rsid w:val="007175AA"/>
    <w:rPr>
      <w:color w:val="808080"/>
    </w:rPr>
  </w:style>
  <w:style w:type="paragraph" w:styleId="Textoindependiente">
    <w:name w:val="Body Text"/>
    <w:basedOn w:val="Normal"/>
    <w:link w:val="TextoindependienteCar"/>
    <w:rsid w:val="0080609E"/>
    <w:pPr>
      <w:spacing w:line="288" w:lineRule="auto"/>
      <w:ind w:left="0"/>
    </w:pPr>
    <w:rPr>
      <w:rFonts w:ascii="Arial Narrow" w:hAnsi="Arial Narrow" w:eastAsia="Times New Roman" w:cs="Times New Roman"/>
      <w:sz w:val="18"/>
      <w:szCs w:val="24"/>
      <w:lang w:eastAsia="fr-FR"/>
    </w:rPr>
  </w:style>
  <w:style w:type="character" w:styleId="TextoindependienteCar" w:customStyle="1">
    <w:name w:val="Texto independiente Car"/>
    <w:basedOn w:val="Fuentedeprrafopredeter"/>
    <w:link w:val="Textoindependiente"/>
    <w:rsid w:val="0080609E"/>
    <w:rPr>
      <w:rFonts w:ascii="Arial Narrow" w:hAnsi="Arial Narrow" w:eastAsia="Times New Roman" w:cs="Times New Roman"/>
      <w:sz w:val="18"/>
      <w:szCs w:val="24"/>
      <w:lang w:eastAsia="fr-FR"/>
    </w:rPr>
  </w:style>
  <w:style w:type="paragraph" w:styleId="Listaconvietas2">
    <w:name w:val="List Bullet 2"/>
    <w:basedOn w:val="Normal"/>
    <w:rsid w:val="0080609E"/>
    <w:pPr>
      <w:numPr>
        <w:numId w:val="3"/>
      </w:numPr>
      <w:spacing w:line="288" w:lineRule="auto"/>
    </w:pPr>
    <w:rPr>
      <w:rFonts w:ascii="Arial Narrow" w:hAnsi="Arial Narrow" w:eastAsia="Times New Roman" w:cs="Times New Roman"/>
      <w:sz w:val="24"/>
      <w:szCs w:val="24"/>
      <w:lang w:eastAsia="fr-FR"/>
    </w:rPr>
  </w:style>
  <w:style w:type="table" w:styleId="NormalTable0" w:customStyle="1">
    <w:name w:val="Normal Table0"/>
    <w:uiPriority w:val="2"/>
    <w:semiHidden/>
    <w:unhideWhenUsed/>
    <w:qFormat/>
    <w:rsid w:val="0080609E"/>
    <w:pPr>
      <w:widowControl w:val="0"/>
      <w:spacing w:after="0" w:line="240" w:lineRule="auto"/>
    </w:pPr>
    <w:rPr>
      <w:lang w:val="en-US"/>
    </w:rPr>
    <w:tblPr>
      <w:tblInd w:w="0" w:type="dxa"/>
      <w:tblCellMar>
        <w:top w:w="0" w:type="dxa"/>
        <w:left w:w="0" w:type="dxa"/>
        <w:bottom w:w="0" w:type="dxa"/>
        <w:right w:w="0" w:type="dxa"/>
      </w:tblCellMar>
    </w:tblPr>
  </w:style>
  <w:style w:type="paragraph" w:styleId="Sub3" w:customStyle="1">
    <w:name w:val="Sub3"/>
    <w:basedOn w:val="Textoindependiente"/>
    <w:link w:val="Sub3Car"/>
    <w:uiPriority w:val="1"/>
    <w:qFormat/>
    <w:rsid w:val="0080609E"/>
    <w:pPr>
      <w:widowControl w:val="0"/>
      <w:numPr>
        <w:numId w:val="5"/>
      </w:numPr>
      <w:spacing w:before="120" w:line="240" w:lineRule="auto"/>
    </w:pPr>
    <w:rPr>
      <w:rFonts w:eastAsia="Arial" w:cstheme="minorHAnsi"/>
      <w:spacing w:val="-3"/>
      <w:sz w:val="24"/>
    </w:rPr>
  </w:style>
  <w:style w:type="paragraph" w:styleId="Texto3" w:customStyle="1">
    <w:name w:val="Texto3"/>
    <w:basedOn w:val="Textoindependiente"/>
    <w:link w:val="Texto3Car"/>
    <w:uiPriority w:val="1"/>
    <w:qFormat/>
    <w:rsid w:val="0080609E"/>
    <w:pPr>
      <w:widowControl w:val="0"/>
      <w:ind w:left="567"/>
    </w:pPr>
    <w:rPr>
      <w:rFonts w:eastAsia="Arial" w:cstheme="minorHAnsi"/>
      <w:spacing w:val="-2"/>
      <w:sz w:val="24"/>
    </w:rPr>
  </w:style>
  <w:style w:type="character" w:styleId="Sub3Car" w:customStyle="1">
    <w:name w:val="Sub3 Car"/>
    <w:basedOn w:val="TextoindependienteCar"/>
    <w:link w:val="Sub3"/>
    <w:uiPriority w:val="1"/>
    <w:rsid w:val="0080609E"/>
    <w:rPr>
      <w:rFonts w:ascii="Arial Narrow" w:hAnsi="Arial Narrow" w:eastAsia="Arial" w:cstheme="minorHAnsi"/>
      <w:spacing w:val="-3"/>
      <w:sz w:val="24"/>
      <w:szCs w:val="24"/>
      <w:lang w:eastAsia="fr-FR"/>
    </w:rPr>
  </w:style>
  <w:style w:type="character" w:styleId="Texto3Car" w:customStyle="1">
    <w:name w:val="Texto3 Car"/>
    <w:basedOn w:val="TextoindependienteCar"/>
    <w:link w:val="Texto3"/>
    <w:uiPriority w:val="1"/>
    <w:rsid w:val="0080609E"/>
    <w:rPr>
      <w:rFonts w:ascii="Arial Narrow" w:hAnsi="Arial Narrow" w:eastAsia="Arial" w:cstheme="minorHAnsi"/>
      <w:spacing w:val="-2"/>
      <w:sz w:val="24"/>
      <w:szCs w:val="24"/>
      <w:lang w:eastAsia="fr-FR"/>
    </w:rPr>
  </w:style>
  <w:style w:type="paragraph" w:styleId="Texto2" w:customStyle="1">
    <w:name w:val="Texto2"/>
    <w:basedOn w:val="Textoindependiente"/>
    <w:link w:val="Texto2Car"/>
    <w:uiPriority w:val="1"/>
    <w:qFormat/>
    <w:rsid w:val="0080609E"/>
    <w:pPr>
      <w:widowControl w:val="0"/>
    </w:pPr>
    <w:rPr>
      <w:rFonts w:eastAsia="Arial" w:cstheme="minorHAnsi"/>
      <w:spacing w:val="-1"/>
      <w:sz w:val="24"/>
    </w:rPr>
  </w:style>
  <w:style w:type="character" w:styleId="Texto2Car" w:customStyle="1">
    <w:name w:val="Texto2 Car"/>
    <w:basedOn w:val="TextoindependienteCar"/>
    <w:link w:val="Texto2"/>
    <w:uiPriority w:val="1"/>
    <w:rsid w:val="0080609E"/>
    <w:rPr>
      <w:rFonts w:ascii="Arial Narrow" w:hAnsi="Arial Narrow" w:eastAsia="Arial" w:cstheme="minorHAnsi"/>
      <w:spacing w:val="-1"/>
      <w:sz w:val="24"/>
      <w:szCs w:val="24"/>
      <w:lang w:eastAsia="fr-FR"/>
    </w:rPr>
  </w:style>
  <w:style w:type="paragraph" w:styleId="Sub4" w:customStyle="1">
    <w:name w:val="Sub4"/>
    <w:basedOn w:val="Textoindependiente"/>
    <w:link w:val="Sub4Car"/>
    <w:autoRedefine/>
    <w:uiPriority w:val="1"/>
    <w:qFormat/>
    <w:rsid w:val="0080609E"/>
    <w:pPr>
      <w:widowControl w:val="0"/>
      <w:numPr>
        <w:numId w:val="4"/>
      </w:numPr>
      <w:spacing w:line="240" w:lineRule="auto"/>
    </w:pPr>
    <w:rPr>
      <w:rFonts w:eastAsia="Arial"/>
      <w:sz w:val="24"/>
    </w:rPr>
  </w:style>
  <w:style w:type="character" w:styleId="Sub4Car" w:customStyle="1">
    <w:name w:val="Sub4 Car"/>
    <w:basedOn w:val="TextoindependienteCar"/>
    <w:link w:val="Sub4"/>
    <w:uiPriority w:val="1"/>
    <w:rsid w:val="0080609E"/>
    <w:rPr>
      <w:rFonts w:ascii="Arial Narrow" w:hAnsi="Arial Narrow" w:eastAsia="Arial" w:cs="Times New Roman"/>
      <w:sz w:val="24"/>
      <w:szCs w:val="24"/>
      <w:lang w:eastAsia="fr-FR"/>
    </w:rPr>
  </w:style>
  <w:style w:type="paragraph" w:styleId="Sub5" w:customStyle="1">
    <w:name w:val="Sub5"/>
    <w:basedOn w:val="Textoindependiente"/>
    <w:link w:val="Sub5Car"/>
    <w:uiPriority w:val="1"/>
    <w:qFormat/>
    <w:rsid w:val="0080609E"/>
    <w:pPr>
      <w:widowControl w:val="0"/>
      <w:numPr>
        <w:numId w:val="6"/>
      </w:numPr>
      <w:spacing w:line="240" w:lineRule="auto"/>
      <w:ind w:left="1361" w:hanging="510"/>
    </w:pPr>
    <w:rPr>
      <w:rFonts w:eastAsia="Arial" w:cstheme="minorHAnsi"/>
      <w:sz w:val="24"/>
    </w:rPr>
  </w:style>
  <w:style w:type="character" w:styleId="Sub5Car" w:customStyle="1">
    <w:name w:val="Sub5 Car"/>
    <w:basedOn w:val="TextoindependienteCar"/>
    <w:link w:val="Sub5"/>
    <w:uiPriority w:val="1"/>
    <w:rsid w:val="0080609E"/>
    <w:rPr>
      <w:rFonts w:ascii="Arial Narrow" w:hAnsi="Arial Narrow" w:eastAsia="Arial" w:cstheme="minorHAnsi"/>
      <w:sz w:val="24"/>
      <w:szCs w:val="24"/>
      <w:lang w:eastAsia="fr-FR"/>
    </w:rPr>
  </w:style>
  <w:style w:type="paragraph" w:styleId="Texto5" w:customStyle="1">
    <w:name w:val="Texto5"/>
    <w:basedOn w:val="Textoindependiente"/>
    <w:link w:val="Texto5Car"/>
    <w:uiPriority w:val="1"/>
    <w:qFormat/>
    <w:rsid w:val="0080609E"/>
    <w:pPr>
      <w:widowControl w:val="0"/>
      <w:ind w:left="1361"/>
    </w:pPr>
    <w:rPr>
      <w:rFonts w:eastAsia="Arial" w:cstheme="minorHAnsi"/>
      <w:sz w:val="24"/>
    </w:rPr>
  </w:style>
  <w:style w:type="character" w:styleId="Texto5Car" w:customStyle="1">
    <w:name w:val="Texto5 Car"/>
    <w:basedOn w:val="TextoindependienteCar"/>
    <w:link w:val="Texto5"/>
    <w:uiPriority w:val="1"/>
    <w:rsid w:val="0080609E"/>
    <w:rPr>
      <w:rFonts w:ascii="Arial Narrow" w:hAnsi="Arial Narrow" w:eastAsia="Arial" w:cstheme="minorHAnsi"/>
      <w:sz w:val="24"/>
      <w:szCs w:val="24"/>
      <w:lang w:eastAsia="fr-FR"/>
    </w:rPr>
  </w:style>
  <w:style w:type="paragraph" w:styleId="Texto4" w:customStyle="1">
    <w:name w:val="Texto4"/>
    <w:basedOn w:val="Textoindependiente"/>
    <w:link w:val="Texto4Car"/>
    <w:uiPriority w:val="1"/>
    <w:qFormat/>
    <w:rsid w:val="0080609E"/>
    <w:pPr>
      <w:widowControl w:val="0"/>
      <w:ind w:left="879"/>
    </w:pPr>
    <w:rPr>
      <w:rFonts w:eastAsia="Arial" w:cstheme="minorHAnsi"/>
      <w:spacing w:val="-1"/>
      <w:sz w:val="24"/>
    </w:rPr>
  </w:style>
  <w:style w:type="character" w:styleId="Texto4Car" w:customStyle="1">
    <w:name w:val="Texto4 Car"/>
    <w:basedOn w:val="TextoindependienteCar"/>
    <w:link w:val="Texto4"/>
    <w:uiPriority w:val="1"/>
    <w:rsid w:val="0080609E"/>
    <w:rPr>
      <w:rFonts w:ascii="Arial Narrow" w:hAnsi="Arial Narrow" w:eastAsia="Arial" w:cstheme="minorHAnsi"/>
      <w:spacing w:val="-1"/>
      <w:sz w:val="24"/>
      <w:szCs w:val="24"/>
      <w:lang w:eastAsia="fr-FR"/>
    </w:rPr>
  </w:style>
  <w:style w:type="paragraph" w:styleId="Puceniveau02" w:customStyle="1">
    <w:name w:val="Puce_niveau02"/>
    <w:basedOn w:val="Normal"/>
    <w:uiPriority w:val="99"/>
    <w:rsid w:val="00286EE5"/>
    <w:pPr>
      <w:numPr>
        <w:ilvl w:val="2"/>
        <w:numId w:val="7"/>
      </w:numPr>
      <w:spacing w:after="0" w:line="360" w:lineRule="auto"/>
    </w:pPr>
    <w:rPr>
      <w:rFonts w:ascii="Univers" w:hAnsi="Univers" w:eastAsia="Times New Roman" w:cs="Times New Roman"/>
      <w:i/>
      <w:iCs/>
      <w:sz w:val="20"/>
      <w:szCs w:val="24"/>
      <w:lang w:val="es-ES" w:eastAsia="fr-FR"/>
    </w:rPr>
  </w:style>
  <w:style w:type="paragraph" w:styleId="Para0bullet" w:customStyle="1">
    <w:name w:val="Para 0 bullet"/>
    <w:basedOn w:val="Normal"/>
    <w:rsid w:val="0046483A"/>
    <w:pPr>
      <w:numPr>
        <w:numId w:val="8"/>
      </w:numPr>
      <w:spacing w:after="60" w:line="300" w:lineRule="auto"/>
    </w:pPr>
    <w:rPr>
      <w:rFonts w:ascii="Arial" w:hAnsi="Arial" w:eastAsia="Times New Roman" w:cs="Times New Roman"/>
      <w:color w:val="000000"/>
    </w:rPr>
  </w:style>
  <w:style w:type="table" w:styleId="Tablanormal31" w:customStyle="1">
    <w:name w:val="Tabla normal 31"/>
    <w:basedOn w:val="Tablanormal"/>
    <w:uiPriority w:val="43"/>
    <w:rsid w:val="0046483A"/>
    <w:pPr>
      <w:spacing w:after="0" w:line="240" w:lineRule="auto"/>
    </w:pPr>
    <w:rPr>
      <w:rFonts w:ascii="Arial Narrow" w:hAnsi="Arial Narrow" w:eastAsia="Times New Roman" w:cs="Times New Roman"/>
      <w:sz w:val="24"/>
      <w:szCs w:val="24"/>
      <w:lang w:eastAsia="es-CL"/>
    </w:rPr>
    <w:tblPr>
      <w:tblStyleRowBandSize w:val="1"/>
      <w:tblStyleColBandSize w:val="1"/>
    </w:tblPr>
    <w:tblStylePr w:type="firstRow">
      <w:rPr>
        <w:b/>
        <w:bCs/>
        <w:caps/>
      </w:rPr>
      <w:tblPr/>
      <w:tcPr>
        <w:tcBorders>
          <w:bottom w:val="single" w:color="7F7F7F" w:themeColor="text1" w:themeTint="80" w:sz="4" w:space="0"/>
        </w:tcBorders>
      </w:tcPr>
    </w:tblStylePr>
    <w:tblStylePr w:type="lastRow">
      <w:rPr>
        <w:b/>
        <w:bCs/>
        <w:caps/>
      </w:rPr>
      <w:tblPr/>
      <w:tcPr>
        <w:tcBorders>
          <w:top w:val="nil"/>
        </w:tcBorders>
      </w:tcPr>
    </w:tblStylePr>
    <w:tblStylePr w:type="firstCol">
      <w:rPr>
        <w:b/>
        <w:bCs/>
        <w:caps/>
      </w:rPr>
      <w:tblPr/>
      <w:tcPr>
        <w:tcBorders>
          <w:right w:val="single" w:color="7F7F7F" w:themeColor="text1" w:themeTint="80" w:sz="4" w:space="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Puceniveau01" w:customStyle="1">
    <w:name w:val="Puce_niveau01"/>
    <w:basedOn w:val="Normal"/>
    <w:rsid w:val="0093438C"/>
    <w:pPr>
      <w:numPr>
        <w:numId w:val="13"/>
      </w:numPr>
      <w:tabs>
        <w:tab w:val="clear" w:pos="1080"/>
        <w:tab w:val="left" w:pos="1440"/>
        <w:tab w:val="left" w:pos="6480"/>
      </w:tabs>
      <w:spacing w:after="200" w:line="360" w:lineRule="auto"/>
      <w:ind w:left="720" w:firstLine="0"/>
    </w:pPr>
    <w:rPr>
      <w:rFonts w:ascii="Arial Narrow" w:hAnsi="Arial Narrow" w:eastAsia="Times New Roman" w:cs="Times New Roman"/>
      <w:snapToGrid w:val="0"/>
      <w:sz w:val="24"/>
      <w:szCs w:val="24"/>
      <w:lang w:eastAsia="fr-FR"/>
    </w:rPr>
  </w:style>
  <w:style w:type="paragraph" w:styleId="TEXTOT2" w:customStyle="1">
    <w:name w:val="TEXTO T2"/>
    <w:basedOn w:val="Textoindependiente"/>
    <w:link w:val="TEXTOT2Car"/>
    <w:uiPriority w:val="1"/>
    <w:qFormat/>
    <w:rsid w:val="0093438C"/>
    <w:pPr>
      <w:widowControl w:val="0"/>
      <w:spacing w:after="0" w:line="240" w:lineRule="auto"/>
    </w:pPr>
    <w:rPr>
      <w:rFonts w:eastAsia="Arial" w:asciiTheme="majorHAnsi" w:hAnsiTheme="majorHAnsi" w:cstheme="majorHAnsi"/>
      <w:spacing w:val="-1"/>
      <w:sz w:val="24"/>
    </w:rPr>
  </w:style>
  <w:style w:type="character" w:styleId="TEXTOT2Car" w:customStyle="1">
    <w:name w:val="TEXTO T2 Car"/>
    <w:basedOn w:val="TextoindependienteCar"/>
    <w:link w:val="TEXTOT2"/>
    <w:uiPriority w:val="1"/>
    <w:rsid w:val="0093438C"/>
    <w:rPr>
      <w:rFonts w:eastAsia="Arial" w:asciiTheme="majorHAnsi" w:hAnsiTheme="majorHAnsi" w:cstheme="majorHAnsi"/>
      <w:spacing w:val="-1"/>
      <w:sz w:val="24"/>
      <w:szCs w:val="24"/>
      <w:lang w:eastAsia="fr-FR"/>
    </w:rPr>
  </w:style>
  <w:style w:type="paragraph" w:styleId="Figuras" w:customStyle="1">
    <w:name w:val="Figuras"/>
    <w:basedOn w:val="Normal"/>
    <w:qFormat/>
    <w:rsid w:val="00202BF6"/>
    <w:pPr>
      <w:spacing w:line="288" w:lineRule="auto"/>
      <w:ind w:left="0"/>
      <w:jc w:val="center"/>
    </w:pPr>
    <w:rPr>
      <w:rFonts w:ascii="Arial" w:hAnsi="Arial" w:eastAsia="Times New Roman" w:cs="Times New Roman"/>
      <w:szCs w:val="24"/>
      <w:lang w:eastAsia="fr-FR"/>
    </w:rPr>
  </w:style>
  <w:style w:type="paragraph" w:styleId="Para0" w:customStyle="1">
    <w:name w:val="Para 0"/>
    <w:basedOn w:val="Normal"/>
    <w:link w:val="Para0Char"/>
    <w:autoRedefine/>
    <w:uiPriority w:val="99"/>
    <w:rsid w:val="00202BF6"/>
    <w:pPr>
      <w:spacing w:after="0" w:line="300" w:lineRule="auto"/>
      <w:ind w:left="0"/>
    </w:pPr>
    <w:rPr>
      <w:rFonts w:ascii="Arial Narrow" w:hAnsi="Arial Narrow" w:eastAsia="Times New Roman" w:cs="Times New Roman"/>
      <w:color w:val="000000"/>
      <w:sz w:val="24"/>
    </w:rPr>
  </w:style>
  <w:style w:type="character" w:styleId="Para0Char" w:customStyle="1">
    <w:name w:val="Para 0 Char"/>
    <w:basedOn w:val="Fuentedeprrafopredeter"/>
    <w:link w:val="Para0"/>
    <w:uiPriority w:val="99"/>
    <w:locked/>
    <w:rsid w:val="00202BF6"/>
    <w:rPr>
      <w:rFonts w:ascii="Arial Narrow" w:hAnsi="Arial Narrow" w:eastAsia="Times New Roman" w:cs="Times New Roman"/>
      <w:color w:val="000000"/>
      <w:sz w:val="24"/>
    </w:rPr>
  </w:style>
  <w:style w:type="paragraph" w:styleId="TTULO5" w:customStyle="1">
    <w:name w:val="TÍTULO 5"/>
    <w:basedOn w:val="Prrafodelista"/>
    <w:link w:val="TTULO5Car0"/>
    <w:uiPriority w:val="1"/>
    <w:qFormat/>
    <w:rsid w:val="0012459A"/>
    <w:pPr>
      <w:numPr>
        <w:numId w:val="23"/>
      </w:numPr>
      <w:spacing w:after="0" w:line="240" w:lineRule="auto"/>
    </w:pPr>
    <w:rPr>
      <w:rFonts w:ascii="Calibri" w:hAnsi="Calibri"/>
      <w:sz w:val="24"/>
      <w:lang w:val="es-AR"/>
    </w:rPr>
  </w:style>
  <w:style w:type="character" w:styleId="TTULO5Car0" w:customStyle="1">
    <w:name w:val="TÍTULO 5 Car"/>
    <w:basedOn w:val="PrrafodelistaCar"/>
    <w:link w:val="TTULO5"/>
    <w:uiPriority w:val="1"/>
    <w:rsid w:val="0012459A"/>
    <w:rPr>
      <w:rFonts w:ascii="Calibri" w:hAnsi="Calibri"/>
      <w:sz w:val="24"/>
      <w:lang w:val="es-AR"/>
    </w:rPr>
  </w:style>
  <w:style w:type="paragraph" w:styleId="TEXTO40" w:customStyle="1">
    <w:name w:val="TEXTO 4"/>
    <w:basedOn w:val="Normal"/>
    <w:link w:val="TEXTO4Car0"/>
    <w:uiPriority w:val="1"/>
    <w:qFormat/>
    <w:rsid w:val="0012459A"/>
    <w:pPr>
      <w:widowControl w:val="0"/>
      <w:spacing w:after="0" w:line="240" w:lineRule="auto"/>
      <w:ind w:left="907"/>
    </w:pPr>
    <w:rPr>
      <w:rFonts w:ascii="Calibri" w:hAnsi="Calibri"/>
      <w:sz w:val="24"/>
      <w:szCs w:val="24"/>
    </w:rPr>
  </w:style>
  <w:style w:type="character" w:styleId="TEXTO4Car0" w:customStyle="1">
    <w:name w:val="TEXTO 4 Car"/>
    <w:basedOn w:val="Fuentedeprrafopredeter"/>
    <w:link w:val="TEXTO40"/>
    <w:uiPriority w:val="1"/>
    <w:rsid w:val="0012459A"/>
    <w:rPr>
      <w:rFonts w:ascii="Calibri" w:hAnsi="Calibri"/>
      <w:sz w:val="24"/>
      <w:szCs w:val="24"/>
    </w:rPr>
  </w:style>
  <w:style w:type="paragraph" w:styleId="toa" w:customStyle="1">
    <w:name w:val="toa"/>
    <w:basedOn w:val="Normal"/>
    <w:rsid w:val="0012459A"/>
    <w:pPr>
      <w:tabs>
        <w:tab w:val="left" w:pos="357"/>
        <w:tab w:val="left" w:pos="720"/>
        <w:tab w:val="left" w:pos="1077"/>
        <w:tab w:val="left" w:pos="1440"/>
        <w:tab w:val="left" w:pos="2160"/>
        <w:tab w:val="left" w:pos="2880"/>
        <w:tab w:val="left" w:pos="3600"/>
        <w:tab w:val="left" w:pos="9000"/>
        <w:tab w:val="right" w:pos="9360"/>
      </w:tabs>
      <w:suppressAutoHyphens/>
      <w:spacing w:after="0" w:line="240" w:lineRule="auto"/>
      <w:ind w:left="0"/>
    </w:pPr>
    <w:rPr>
      <w:rFonts w:ascii="Arial Narrow" w:hAnsi="Arial Narrow" w:eastAsia="Times New Roman" w:cs="Times New Roman"/>
      <w:sz w:val="24"/>
      <w:szCs w:val="20"/>
      <w:lang w:val="en-US" w:eastAsia="es-ES"/>
    </w:rPr>
  </w:style>
  <w:style w:type="paragraph" w:styleId="Textonotapie">
    <w:name w:val="footnote text"/>
    <w:basedOn w:val="Normal"/>
    <w:link w:val="TextonotapieCar"/>
    <w:semiHidden/>
    <w:rsid w:val="00AC57C7"/>
    <w:pPr>
      <w:widowControl w:val="0"/>
      <w:spacing w:line="288" w:lineRule="auto"/>
      <w:ind w:left="0"/>
    </w:pPr>
    <w:rPr>
      <w:rFonts w:ascii="Arial" w:hAnsi="Arial" w:eastAsia="Times New Roman" w:cs="Times New Roman"/>
      <w:snapToGrid w:val="0"/>
      <w:sz w:val="20"/>
      <w:szCs w:val="20"/>
      <w:lang w:val="es-ES_tradnl" w:eastAsia="es-ES"/>
    </w:rPr>
  </w:style>
  <w:style w:type="character" w:styleId="TextonotapieCar" w:customStyle="1">
    <w:name w:val="Texto nota pie Car"/>
    <w:basedOn w:val="Fuentedeprrafopredeter"/>
    <w:link w:val="Textonotapie"/>
    <w:semiHidden/>
    <w:rsid w:val="00AC57C7"/>
    <w:rPr>
      <w:rFonts w:ascii="Arial" w:hAnsi="Arial" w:eastAsia="Times New Roman" w:cs="Times New Roman"/>
      <w:snapToGrid w:val="0"/>
      <w:sz w:val="20"/>
      <w:szCs w:val="20"/>
      <w:lang w:val="es-ES_tradnl" w:eastAsia="es-ES"/>
    </w:rPr>
  </w:style>
  <w:style w:type="character" w:styleId="Refdenotaalpie">
    <w:name w:val="footnote reference"/>
    <w:basedOn w:val="Fuentedeprrafopredeter"/>
    <w:semiHidden/>
    <w:rsid w:val="00AC57C7"/>
    <w:rPr>
      <w:vertAlign w:val="superscript"/>
    </w:rPr>
  </w:style>
  <w:style w:type="character" w:styleId="Refdecomentario">
    <w:name w:val="annotation reference"/>
    <w:basedOn w:val="Fuentedeprrafopredeter"/>
    <w:uiPriority w:val="99"/>
    <w:semiHidden/>
    <w:unhideWhenUsed/>
    <w:rsid w:val="00FC6621"/>
    <w:rPr>
      <w:sz w:val="16"/>
      <w:szCs w:val="16"/>
    </w:rPr>
  </w:style>
  <w:style w:type="paragraph" w:styleId="Textocomentario">
    <w:name w:val="annotation text"/>
    <w:basedOn w:val="Normal"/>
    <w:link w:val="TextocomentarioCar"/>
    <w:uiPriority w:val="99"/>
    <w:unhideWhenUsed/>
    <w:rsid w:val="00FC6621"/>
    <w:pPr>
      <w:spacing w:line="240" w:lineRule="auto"/>
    </w:pPr>
    <w:rPr>
      <w:sz w:val="20"/>
      <w:szCs w:val="20"/>
    </w:rPr>
  </w:style>
  <w:style w:type="character" w:styleId="TextocomentarioCar" w:customStyle="1">
    <w:name w:val="Texto comentario Car"/>
    <w:basedOn w:val="Fuentedeprrafopredeter"/>
    <w:link w:val="Textocomentario"/>
    <w:uiPriority w:val="99"/>
    <w:rsid w:val="00FC6621"/>
    <w:rPr>
      <w:rFonts w:asciiTheme="majorHAnsi" w:hAnsiTheme="majorHAnsi"/>
      <w:sz w:val="20"/>
      <w:szCs w:val="20"/>
    </w:rPr>
  </w:style>
  <w:style w:type="paragraph" w:styleId="Asuntodelcomentario">
    <w:name w:val="annotation subject"/>
    <w:basedOn w:val="Textocomentario"/>
    <w:next w:val="Textocomentario"/>
    <w:link w:val="AsuntodelcomentarioCar"/>
    <w:uiPriority w:val="99"/>
    <w:semiHidden/>
    <w:unhideWhenUsed/>
    <w:rsid w:val="00FC6621"/>
    <w:rPr>
      <w:b/>
      <w:bCs/>
    </w:rPr>
  </w:style>
  <w:style w:type="character" w:styleId="AsuntodelcomentarioCar" w:customStyle="1">
    <w:name w:val="Asunto del comentario Car"/>
    <w:basedOn w:val="TextocomentarioCar"/>
    <w:link w:val="Asuntodelcomentario"/>
    <w:uiPriority w:val="99"/>
    <w:semiHidden/>
    <w:rsid w:val="00FC6621"/>
    <w:rPr>
      <w:rFonts w:asciiTheme="majorHAnsi" w:hAnsiTheme="majorHAnsi"/>
      <w:b/>
      <w:bCs/>
      <w:sz w:val="20"/>
      <w:szCs w:val="20"/>
    </w:rPr>
  </w:style>
  <w:style w:type="paragraph" w:styleId="Revisin">
    <w:name w:val="Revision"/>
    <w:hidden/>
    <w:uiPriority w:val="99"/>
    <w:semiHidden/>
    <w:rsid w:val="00441DC4"/>
    <w:pPr>
      <w:spacing w:after="0" w:line="240" w:lineRule="auto"/>
    </w:pPr>
    <w:rPr>
      <w:rFonts w:asciiTheme="majorHAnsi" w:hAnsiTheme="maj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5097836">
      <w:bodyDiv w:val="1"/>
      <w:marLeft w:val="0"/>
      <w:marRight w:val="0"/>
      <w:marTop w:val="0"/>
      <w:marBottom w:val="0"/>
      <w:divBdr>
        <w:top w:val="none" w:sz="0" w:space="0" w:color="auto"/>
        <w:left w:val="none" w:sz="0" w:space="0" w:color="auto"/>
        <w:bottom w:val="none" w:sz="0" w:space="0" w:color="auto"/>
        <w:right w:val="none" w:sz="0" w:space="0" w:color="auto"/>
      </w:divBdr>
    </w:div>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313025469">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583681371">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 w:id="2118988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2.png"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oter" Target="footer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numbering" Target="numbering.xml" Id="rId5" /><Relationship Type="http://schemas.openxmlformats.org/officeDocument/2006/relationships/theme" Target="theme/theme1.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ntTable" Target="fontTable.xml" Id="rId14" /></Relationships>
</file>

<file path=word/_rels/header1.xml.rels>&#65279;<?xml version="1.0" encoding="utf-8"?><Relationships xmlns="http://schemas.openxmlformats.org/package/2006/relationships"><Relationship Type="http://schemas.openxmlformats.org/officeDocument/2006/relationships/image" Target="/media/image3.png" Id="R62c55e9a075e40d1" /></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F4933DF-6760-4AFC-A33A-46E33FA35840}"/>
</file>

<file path=customXml/itemProps2.xml><?xml version="1.0" encoding="utf-8"?>
<ds:datastoreItem xmlns:ds="http://schemas.openxmlformats.org/officeDocument/2006/customXml" ds:itemID="{13B102DC-8BA1-4FB6-9AE5-0A7EF461D5B8}">
  <ds:schemaRefs>
    <ds:schemaRef ds:uri="http://schemas.openxmlformats.org/officeDocument/2006/bibliography"/>
  </ds:schemaRefs>
</ds:datastoreItem>
</file>

<file path=customXml/itemProps3.xml><?xml version="1.0" encoding="utf-8"?>
<ds:datastoreItem xmlns:ds="http://schemas.openxmlformats.org/officeDocument/2006/customXml" ds:itemID="{63E63808-1509-4BD2-966E-CAD6BAE5342C}">
  <ds:schemaRefs>
    <ds:schemaRef ds:uri="http://schemas.microsoft.com/sharepoint/v3/contenttype/forms"/>
  </ds:schemaRefs>
</ds:datastoreItem>
</file>

<file path=customXml/itemProps4.xml><?xml version="1.0" encoding="utf-8"?>
<ds:datastoreItem xmlns:ds="http://schemas.openxmlformats.org/officeDocument/2006/customXml" ds:itemID="{4E604F3E-029B-44FB-96AD-A6831B2D5A96}">
  <ds:schemaRefs>
    <ds:schemaRef ds:uri="http://schemas.microsoft.com/office/2006/metadata/properties"/>
    <ds:schemaRef ds:uri="http://schemas.microsoft.com/office/infopath/2007/PartnerControls"/>
    <ds:schemaRef ds:uri="33c00c7f-8788-471d-9c46-f842d630500f"/>
    <ds:schemaRef ds:uri="7e8875e4-eef9-4266-8fa5-7f656746e287"/>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JAPP</dc:creator>
  <cp:keywords/>
  <dc:description/>
  <cp:lastModifiedBy>Jose Osvaldo Oliva Alveal</cp:lastModifiedBy>
  <cp:revision>13</cp:revision>
  <cp:lastPrinted>2025-03-25T22:12:00Z</cp:lastPrinted>
  <dcterms:created xsi:type="dcterms:W3CDTF">2025-01-29T22:49:00Z</dcterms:created>
  <dcterms:modified xsi:type="dcterms:W3CDTF">2025-04-25T13:38:55Z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